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A6AAA" w14:textId="77777777" w:rsidR="002A694A" w:rsidRPr="00DE09CC" w:rsidRDefault="00C17727" w:rsidP="00CA55C2">
      <w:pPr>
        <w:widowControl w:val="0"/>
        <w:pBdr>
          <w:top w:val="nil"/>
          <w:left w:val="nil"/>
          <w:bottom w:val="nil"/>
          <w:right w:val="nil"/>
          <w:between w:val="nil"/>
        </w:pBdr>
        <w:spacing w:line="360" w:lineRule="auto"/>
        <w:ind w:left="0" w:hanging="2"/>
        <w:jc w:val="center"/>
        <w:rPr>
          <w:rFonts w:eastAsia="Merriweather"/>
          <w:b/>
          <w:u w:val="single"/>
        </w:rPr>
      </w:pPr>
      <w:r>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DE09CC">
        <w:rPr>
          <w:rFonts w:eastAsia="Merriweather"/>
          <w:b/>
          <w:u w:val="single"/>
        </w:rPr>
        <w:t>TERMO DE REFERÊNCIA.</w:t>
      </w:r>
    </w:p>
    <w:p w14:paraId="1A2ACF75" w14:textId="3C5FD9C9" w:rsidR="002A694A" w:rsidRPr="00DE09CC" w:rsidRDefault="00737BAA" w:rsidP="00CA55C2">
      <w:pPr>
        <w:spacing w:line="360" w:lineRule="auto"/>
        <w:ind w:left="0" w:hanging="2"/>
        <w:jc w:val="center"/>
        <w:rPr>
          <w:rFonts w:eastAsia="Merriweather"/>
          <w:b/>
        </w:rPr>
      </w:pPr>
      <w:r w:rsidRPr="00DE09CC">
        <w:rPr>
          <w:rFonts w:eastAsia="Merriweather"/>
          <w:b/>
        </w:rPr>
        <w:t>PROCESSO ADMINISTRATIVO Nº____</w:t>
      </w:r>
      <w:r w:rsidR="000E77F0" w:rsidRPr="00DE09CC">
        <w:rPr>
          <w:rFonts w:eastAsia="Merriweather"/>
          <w:b/>
        </w:rPr>
        <w:t xml:space="preserve"> </w:t>
      </w:r>
      <w:r w:rsidR="000B0F00" w:rsidRPr="00DE09CC">
        <w:rPr>
          <w:rFonts w:eastAsia="Merriweather"/>
          <w:b/>
        </w:rPr>
        <w:t>/202</w:t>
      </w:r>
      <w:r w:rsidR="009F3140" w:rsidRPr="00DE09CC">
        <w:rPr>
          <w:rFonts w:eastAsia="Merriweather"/>
          <w:b/>
        </w:rPr>
        <w:t>5</w:t>
      </w:r>
      <w:r w:rsidR="000B0F00" w:rsidRPr="00DE09CC">
        <w:rPr>
          <w:rFonts w:eastAsia="Merriweather"/>
          <w:b/>
        </w:rPr>
        <w:t>.</w:t>
      </w:r>
    </w:p>
    <w:p w14:paraId="77656ADB" w14:textId="40AB91F8" w:rsidR="002A694A" w:rsidRPr="00DE09CC" w:rsidRDefault="000B0F00" w:rsidP="00CA55C2">
      <w:pPr>
        <w:spacing w:line="360" w:lineRule="auto"/>
        <w:ind w:left="0" w:hanging="2"/>
        <w:jc w:val="both"/>
        <w:rPr>
          <w:rFonts w:eastAsia="Merriweather"/>
          <w:b/>
        </w:rPr>
      </w:pPr>
      <w:r w:rsidRPr="00DE09CC">
        <w:rPr>
          <w:rFonts w:eastAsia="Merriweather"/>
          <w:b/>
        </w:rPr>
        <w:t xml:space="preserve">1. </w:t>
      </w:r>
      <w:r w:rsidR="00EF208A" w:rsidRPr="00DE09CC">
        <w:rPr>
          <w:rFonts w:eastAsia="Merriweather"/>
          <w:b/>
        </w:rPr>
        <w:t>OBJETO</w:t>
      </w:r>
    </w:p>
    <w:p w14:paraId="6340738F" w14:textId="6B8DEF6F" w:rsidR="001C63B0" w:rsidRPr="00DE09CC" w:rsidRDefault="0042269A" w:rsidP="001C63B0">
      <w:pPr>
        <w:pStyle w:val="Standard"/>
        <w:ind w:firstLine="0"/>
        <w:jc w:val="both"/>
        <w:outlineLvl w:val="9"/>
        <w:rPr>
          <w:rFonts w:eastAsia="Merriweather"/>
          <w:bCs/>
        </w:rPr>
      </w:pPr>
      <w:r w:rsidRPr="00DE09CC">
        <w:rPr>
          <w:rFonts w:eastAsia="Merriweather"/>
          <w:bCs/>
        </w:rPr>
        <w:t>1.1.A</w:t>
      </w:r>
      <w:r w:rsidR="001C63B0" w:rsidRPr="00DE09CC">
        <w:rPr>
          <w:rFonts w:eastAsia="Merriweather"/>
          <w:bCs/>
        </w:rPr>
        <w:t xml:space="preserve">quisição de </w:t>
      </w:r>
      <w:r w:rsidRPr="00DE09CC">
        <w:rPr>
          <w:rFonts w:eastAsia="Merriweather"/>
          <w:bCs/>
        </w:rPr>
        <w:t>materiais</w:t>
      </w:r>
      <w:r w:rsidR="00160452" w:rsidRPr="00DE09CC">
        <w:rPr>
          <w:rFonts w:eastAsia="Merriweather"/>
          <w:bCs/>
        </w:rPr>
        <w:t xml:space="preserve"> de limpeza e higiene para diversas secretarias do M</w:t>
      </w:r>
      <w:r w:rsidR="001C63B0" w:rsidRPr="00DE09CC">
        <w:rPr>
          <w:rFonts w:eastAsia="Merriweather"/>
          <w:bCs/>
        </w:rPr>
        <w:t>unicípio de Bandeirantes-</w:t>
      </w:r>
      <w:proofErr w:type="spellStart"/>
      <w:r w:rsidR="001C63B0" w:rsidRPr="00DE09CC">
        <w:rPr>
          <w:rFonts w:eastAsia="Merriweather"/>
          <w:bCs/>
        </w:rPr>
        <w:t>Pr</w:t>
      </w:r>
      <w:proofErr w:type="spellEnd"/>
      <w:r w:rsidR="001C63B0" w:rsidRPr="00DE09CC">
        <w:rPr>
          <w:rFonts w:eastAsia="Merriweather"/>
          <w:bCs/>
        </w:rPr>
        <w:t>, conforme condições e exigências estabelecidas neste instrumento.</w:t>
      </w:r>
    </w:p>
    <w:p w14:paraId="0D7BDFBA" w14:textId="77777777" w:rsidR="0056193A" w:rsidRPr="00DE09CC" w:rsidRDefault="0056193A" w:rsidP="001C63B0">
      <w:pPr>
        <w:pStyle w:val="Standard"/>
        <w:ind w:firstLine="0"/>
        <w:jc w:val="both"/>
        <w:outlineLvl w:val="9"/>
        <w:rPr>
          <w:rFonts w:eastAsia="Merriweather"/>
          <w:bCs/>
        </w:rPr>
      </w:pPr>
    </w:p>
    <w:tbl>
      <w:tblPr>
        <w:tblW w:w="9693" w:type="dxa"/>
        <w:tblCellMar>
          <w:left w:w="70" w:type="dxa"/>
          <w:right w:w="70" w:type="dxa"/>
        </w:tblCellMar>
        <w:tblLook w:val="04A0" w:firstRow="1" w:lastRow="0" w:firstColumn="1" w:lastColumn="0" w:noHBand="0" w:noVBand="1"/>
      </w:tblPr>
      <w:tblGrid>
        <w:gridCol w:w="727"/>
        <w:gridCol w:w="2513"/>
        <w:gridCol w:w="1163"/>
        <w:gridCol w:w="1292"/>
        <w:gridCol w:w="1128"/>
        <w:gridCol w:w="1253"/>
        <w:gridCol w:w="1617"/>
      </w:tblGrid>
      <w:tr w:rsidR="00160452" w:rsidRPr="00DE09CC" w14:paraId="6B038402" w14:textId="77777777" w:rsidTr="00DE09CC">
        <w:trPr>
          <w:trHeight w:val="424"/>
        </w:trPr>
        <w:tc>
          <w:tcPr>
            <w:tcW w:w="9693"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14:paraId="770A8E57" w14:textId="4FFE9332" w:rsidR="0056193A" w:rsidRPr="00DE09CC" w:rsidRDefault="0056193A" w:rsidP="0056193A">
            <w:pPr>
              <w:suppressAutoHyphens w:val="0"/>
              <w:spacing w:line="240" w:lineRule="auto"/>
              <w:ind w:leftChars="0" w:left="0" w:firstLineChars="0" w:firstLine="0"/>
              <w:jc w:val="center"/>
              <w:textDirection w:val="lrTb"/>
              <w:textAlignment w:val="auto"/>
              <w:outlineLvl w:val="9"/>
              <w:rPr>
                <w:b/>
                <w:bCs/>
                <w:position w:val="0"/>
              </w:rPr>
            </w:pPr>
            <w:r w:rsidRPr="00DE09CC">
              <w:rPr>
                <w:b/>
                <w:bCs/>
                <w:position w:val="0"/>
              </w:rPr>
              <w:t>ITENS</w:t>
            </w:r>
          </w:p>
        </w:tc>
      </w:tr>
      <w:tr w:rsidR="00160452" w:rsidRPr="00DE09CC" w14:paraId="5140D6FC" w14:textId="77777777" w:rsidTr="00DE09CC">
        <w:trPr>
          <w:trHeight w:val="717"/>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4F5B3" w14:textId="77777777" w:rsidR="0056193A" w:rsidRPr="00E76CA6" w:rsidRDefault="0056193A" w:rsidP="0056193A">
            <w:pPr>
              <w:suppressAutoHyphens w:val="0"/>
              <w:spacing w:line="240" w:lineRule="auto"/>
              <w:ind w:leftChars="0" w:left="0" w:firstLineChars="0" w:firstLine="0"/>
              <w:jc w:val="center"/>
              <w:textDirection w:val="lrTb"/>
              <w:textAlignment w:val="auto"/>
              <w:outlineLvl w:val="9"/>
              <w:rPr>
                <w:b/>
                <w:bCs/>
                <w:position w:val="0"/>
                <w:sz w:val="22"/>
                <w:szCs w:val="22"/>
              </w:rPr>
            </w:pPr>
            <w:r w:rsidRPr="00E76CA6">
              <w:rPr>
                <w:b/>
                <w:bCs/>
                <w:position w:val="0"/>
                <w:sz w:val="22"/>
                <w:szCs w:val="22"/>
              </w:rPr>
              <w:t>ITEM</w:t>
            </w:r>
          </w:p>
        </w:tc>
        <w:tc>
          <w:tcPr>
            <w:tcW w:w="2513" w:type="dxa"/>
            <w:tcBorders>
              <w:top w:val="single" w:sz="4" w:space="0" w:color="auto"/>
              <w:left w:val="nil"/>
              <w:bottom w:val="single" w:sz="4" w:space="0" w:color="auto"/>
              <w:right w:val="single" w:sz="4" w:space="0" w:color="auto"/>
            </w:tcBorders>
            <w:shd w:val="clear" w:color="auto" w:fill="auto"/>
            <w:noWrap/>
            <w:vAlign w:val="bottom"/>
            <w:hideMark/>
          </w:tcPr>
          <w:p w14:paraId="0E529B10" w14:textId="77777777" w:rsidR="0056193A" w:rsidRPr="00E76CA6" w:rsidRDefault="0056193A" w:rsidP="0056193A">
            <w:pPr>
              <w:suppressAutoHyphens w:val="0"/>
              <w:spacing w:line="240" w:lineRule="auto"/>
              <w:ind w:leftChars="0" w:left="0" w:firstLineChars="0" w:firstLine="0"/>
              <w:jc w:val="center"/>
              <w:textDirection w:val="lrTb"/>
              <w:textAlignment w:val="auto"/>
              <w:outlineLvl w:val="9"/>
              <w:rPr>
                <w:b/>
                <w:bCs/>
                <w:position w:val="0"/>
                <w:sz w:val="22"/>
                <w:szCs w:val="22"/>
              </w:rPr>
            </w:pPr>
            <w:r w:rsidRPr="00E76CA6">
              <w:rPr>
                <w:b/>
                <w:bCs/>
                <w:position w:val="0"/>
                <w:sz w:val="22"/>
                <w:szCs w:val="22"/>
              </w:rPr>
              <w:t>DESCRITIVO</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14:paraId="12136FC9" w14:textId="77777777" w:rsidR="0056193A" w:rsidRPr="00E76CA6" w:rsidRDefault="0056193A" w:rsidP="0056193A">
            <w:pPr>
              <w:suppressAutoHyphens w:val="0"/>
              <w:spacing w:line="240" w:lineRule="auto"/>
              <w:ind w:leftChars="0" w:left="0" w:firstLineChars="0" w:firstLine="0"/>
              <w:jc w:val="center"/>
              <w:textDirection w:val="lrTb"/>
              <w:textAlignment w:val="auto"/>
              <w:outlineLvl w:val="9"/>
              <w:rPr>
                <w:b/>
                <w:bCs/>
                <w:position w:val="0"/>
                <w:sz w:val="22"/>
                <w:szCs w:val="22"/>
              </w:rPr>
            </w:pPr>
            <w:r w:rsidRPr="00E76CA6">
              <w:rPr>
                <w:b/>
                <w:bCs/>
                <w:position w:val="0"/>
                <w:sz w:val="22"/>
                <w:szCs w:val="22"/>
              </w:rPr>
              <w:t>UND</w:t>
            </w:r>
          </w:p>
        </w:tc>
        <w:tc>
          <w:tcPr>
            <w:tcW w:w="1292" w:type="dxa"/>
            <w:tcBorders>
              <w:top w:val="single" w:sz="4" w:space="0" w:color="auto"/>
              <w:left w:val="nil"/>
              <w:bottom w:val="single" w:sz="4" w:space="0" w:color="auto"/>
              <w:right w:val="single" w:sz="4" w:space="0" w:color="auto"/>
            </w:tcBorders>
            <w:shd w:val="clear" w:color="auto" w:fill="auto"/>
            <w:vAlign w:val="bottom"/>
            <w:hideMark/>
          </w:tcPr>
          <w:p w14:paraId="0EB423A0" w14:textId="77777777" w:rsidR="0056193A" w:rsidRPr="00E76CA6" w:rsidRDefault="0056193A" w:rsidP="0056193A">
            <w:pPr>
              <w:suppressAutoHyphens w:val="0"/>
              <w:spacing w:line="240" w:lineRule="auto"/>
              <w:ind w:leftChars="0" w:left="0" w:firstLineChars="0" w:firstLine="0"/>
              <w:jc w:val="center"/>
              <w:textDirection w:val="lrTb"/>
              <w:textAlignment w:val="auto"/>
              <w:outlineLvl w:val="9"/>
              <w:rPr>
                <w:b/>
                <w:bCs/>
                <w:position w:val="0"/>
                <w:sz w:val="22"/>
                <w:szCs w:val="22"/>
              </w:rPr>
            </w:pPr>
            <w:r w:rsidRPr="00E76CA6">
              <w:rPr>
                <w:b/>
                <w:bCs/>
                <w:position w:val="0"/>
                <w:sz w:val="22"/>
                <w:szCs w:val="22"/>
              </w:rPr>
              <w:t>CÓDIGO CATMAT</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331CCE3E" w14:textId="3C51B06F" w:rsidR="0056193A" w:rsidRPr="00E76CA6" w:rsidRDefault="00FD1D64" w:rsidP="0056193A">
            <w:pPr>
              <w:suppressAutoHyphens w:val="0"/>
              <w:spacing w:line="240" w:lineRule="auto"/>
              <w:ind w:leftChars="0" w:left="0" w:firstLineChars="0" w:firstLine="0"/>
              <w:jc w:val="center"/>
              <w:textDirection w:val="lrTb"/>
              <w:textAlignment w:val="auto"/>
              <w:outlineLvl w:val="9"/>
              <w:rPr>
                <w:b/>
                <w:bCs/>
                <w:position w:val="0"/>
                <w:sz w:val="22"/>
                <w:szCs w:val="22"/>
              </w:rPr>
            </w:pPr>
            <w:r w:rsidRPr="00E76CA6">
              <w:rPr>
                <w:b/>
                <w:bCs/>
                <w:position w:val="0"/>
                <w:sz w:val="22"/>
                <w:szCs w:val="22"/>
              </w:rPr>
              <w:t>QTD TOTAL</w:t>
            </w:r>
          </w:p>
        </w:tc>
        <w:tc>
          <w:tcPr>
            <w:tcW w:w="1253" w:type="dxa"/>
            <w:tcBorders>
              <w:top w:val="single" w:sz="4" w:space="0" w:color="auto"/>
              <w:left w:val="nil"/>
              <w:bottom w:val="single" w:sz="4" w:space="0" w:color="auto"/>
              <w:right w:val="single" w:sz="4" w:space="0" w:color="auto"/>
            </w:tcBorders>
            <w:shd w:val="clear" w:color="auto" w:fill="auto"/>
            <w:noWrap/>
            <w:vAlign w:val="bottom"/>
            <w:hideMark/>
          </w:tcPr>
          <w:p w14:paraId="73210141" w14:textId="73155B22" w:rsidR="0056193A" w:rsidRPr="00E76CA6" w:rsidRDefault="00FD1D64" w:rsidP="0056193A">
            <w:pPr>
              <w:suppressAutoHyphens w:val="0"/>
              <w:spacing w:line="240" w:lineRule="auto"/>
              <w:ind w:leftChars="0" w:left="0" w:firstLineChars="0" w:firstLine="0"/>
              <w:jc w:val="center"/>
              <w:textDirection w:val="lrTb"/>
              <w:textAlignment w:val="auto"/>
              <w:outlineLvl w:val="9"/>
              <w:rPr>
                <w:b/>
                <w:bCs/>
                <w:position w:val="0"/>
                <w:sz w:val="22"/>
                <w:szCs w:val="22"/>
              </w:rPr>
            </w:pPr>
            <w:r w:rsidRPr="00E76CA6">
              <w:rPr>
                <w:b/>
                <w:bCs/>
                <w:position w:val="0"/>
                <w:sz w:val="22"/>
                <w:szCs w:val="22"/>
              </w:rPr>
              <w:t>MÉDIA UNITÁRIA</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14:paraId="543A078F" w14:textId="77777777" w:rsidR="0056193A" w:rsidRPr="00E76CA6" w:rsidRDefault="0056193A" w:rsidP="0056193A">
            <w:pPr>
              <w:suppressAutoHyphens w:val="0"/>
              <w:spacing w:line="240" w:lineRule="auto"/>
              <w:ind w:leftChars="0" w:left="0" w:firstLineChars="0" w:firstLine="0"/>
              <w:jc w:val="center"/>
              <w:textDirection w:val="lrTb"/>
              <w:textAlignment w:val="auto"/>
              <w:outlineLvl w:val="9"/>
              <w:rPr>
                <w:b/>
                <w:bCs/>
                <w:position w:val="0"/>
                <w:sz w:val="22"/>
                <w:szCs w:val="22"/>
              </w:rPr>
            </w:pPr>
            <w:r w:rsidRPr="00E76CA6">
              <w:rPr>
                <w:b/>
                <w:bCs/>
                <w:position w:val="0"/>
                <w:sz w:val="22"/>
                <w:szCs w:val="22"/>
              </w:rPr>
              <w:t>VALOR TOTAL</w:t>
            </w:r>
          </w:p>
        </w:tc>
      </w:tr>
      <w:tr w:rsidR="00DE09CC" w:rsidRPr="00DE09CC" w14:paraId="0557FFCF" w14:textId="77777777" w:rsidTr="00DE09CC">
        <w:trPr>
          <w:trHeight w:val="1039"/>
        </w:trPr>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8459D0" w14:textId="5A3F20D3"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w:t>
            </w:r>
          </w:p>
        </w:tc>
        <w:tc>
          <w:tcPr>
            <w:tcW w:w="2513" w:type="dxa"/>
            <w:tcBorders>
              <w:top w:val="single" w:sz="4" w:space="0" w:color="auto"/>
              <w:left w:val="single" w:sz="4" w:space="0" w:color="auto"/>
              <w:bottom w:val="single" w:sz="4" w:space="0" w:color="auto"/>
              <w:right w:val="single" w:sz="4" w:space="0" w:color="auto"/>
            </w:tcBorders>
            <w:shd w:val="clear" w:color="auto" w:fill="auto"/>
            <w:vAlign w:val="center"/>
          </w:tcPr>
          <w:p w14:paraId="5376595A" w14:textId="298553C6"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 Água sanitária -  composição química hipoclorito de sódio, hidróxido de sódio e cloreto. O teor de cloro ativo deve variar entre 2,0% e 2,5%. Trata-se de um produto incolor, com aplicação como alvejante e desinfetante de uso geral. A apresentação deve ser em frascos com capacidade mínima de 1 litro, acondicionados em embalagens contendo, no mínimo, 12 unidades por caixa.</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7E4EB4E6" w14:textId="39FED33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CX</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tcPr>
          <w:p w14:paraId="2C7EC847" w14:textId="57CC4CD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299605</w:t>
            </w: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D75C3" w14:textId="75DFF0B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1161</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EB92C8" w14:textId="1650807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R$ 34,70</w:t>
            </w:r>
          </w:p>
        </w:tc>
        <w:tc>
          <w:tcPr>
            <w:tcW w:w="16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6ACD6E" w14:textId="6E74C87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R$ 40.286,70</w:t>
            </w:r>
          </w:p>
        </w:tc>
      </w:tr>
      <w:tr w:rsidR="00DE09CC" w:rsidRPr="00DE09CC" w14:paraId="54A312D4" w14:textId="77777777" w:rsidTr="00DE09CC">
        <w:trPr>
          <w:trHeight w:val="150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1BFD4BA5" w14:textId="42DB18F1"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w:t>
            </w:r>
          </w:p>
        </w:tc>
        <w:tc>
          <w:tcPr>
            <w:tcW w:w="2513" w:type="dxa"/>
            <w:tcBorders>
              <w:top w:val="nil"/>
              <w:left w:val="single" w:sz="4" w:space="0" w:color="auto"/>
              <w:bottom w:val="single" w:sz="4" w:space="0" w:color="auto"/>
              <w:right w:val="single" w:sz="4" w:space="0" w:color="auto"/>
            </w:tcBorders>
            <w:shd w:val="clear" w:color="auto" w:fill="auto"/>
            <w:vAlign w:val="center"/>
          </w:tcPr>
          <w:p w14:paraId="5F4BA932" w14:textId="57645D06"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Amaciante de roupas -  aspecto físico de líquido viscoso. O produto deve ser acondicionado em frasco com capacidade mínima de 2 litros, contendo tampa abre e fecha e lacre rosqueável, que garanta a integridade e a praticidade no uso. Deverá ser perfumado.</w:t>
            </w:r>
          </w:p>
        </w:tc>
        <w:tc>
          <w:tcPr>
            <w:tcW w:w="1163" w:type="dxa"/>
            <w:tcBorders>
              <w:top w:val="nil"/>
              <w:left w:val="single" w:sz="4" w:space="0" w:color="auto"/>
              <w:bottom w:val="single" w:sz="4" w:space="0" w:color="auto"/>
              <w:right w:val="single" w:sz="4" w:space="0" w:color="auto"/>
            </w:tcBorders>
            <w:shd w:val="clear" w:color="auto" w:fill="auto"/>
            <w:vAlign w:val="center"/>
          </w:tcPr>
          <w:p w14:paraId="74A6BC1A" w14:textId="7FF9112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B8B2296" w14:textId="53AC259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485390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631F0FAA" w14:textId="2B220E6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1150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39A8E013" w14:textId="295DB03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R$ 6,55</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EA90149" w14:textId="113A6CE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R$ 7.532,50</w:t>
            </w:r>
          </w:p>
        </w:tc>
      </w:tr>
      <w:tr w:rsidR="00DE09CC" w:rsidRPr="00DE09CC" w14:paraId="165B5EC6" w14:textId="77777777" w:rsidTr="00DE09CC">
        <w:trPr>
          <w:trHeight w:val="114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0F162988" w14:textId="6A58AAAB"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w:t>
            </w:r>
          </w:p>
        </w:tc>
        <w:tc>
          <w:tcPr>
            <w:tcW w:w="2513" w:type="dxa"/>
            <w:tcBorders>
              <w:top w:val="nil"/>
              <w:left w:val="single" w:sz="4" w:space="0" w:color="auto"/>
              <w:bottom w:val="single" w:sz="4" w:space="0" w:color="auto"/>
              <w:right w:val="single" w:sz="4" w:space="0" w:color="auto"/>
            </w:tcBorders>
            <w:shd w:val="clear" w:color="auto" w:fill="auto"/>
            <w:vAlign w:val="center"/>
          </w:tcPr>
          <w:p w14:paraId="60440A11" w14:textId="7E7CB483"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Aparelho de barbear - tipo descartável, com no mínimo duas lâminas em aço inoxidável e cabo fabricado em material plástico. Deve possuir fita lubrificante e apresentar boa qualidade, garantindo conforto e eficácia durante o uso.</w:t>
            </w:r>
          </w:p>
        </w:tc>
        <w:tc>
          <w:tcPr>
            <w:tcW w:w="1163" w:type="dxa"/>
            <w:tcBorders>
              <w:top w:val="nil"/>
              <w:left w:val="single" w:sz="4" w:space="0" w:color="auto"/>
              <w:bottom w:val="single" w:sz="4" w:space="0" w:color="auto"/>
              <w:right w:val="single" w:sz="4" w:space="0" w:color="auto"/>
            </w:tcBorders>
            <w:shd w:val="clear" w:color="auto" w:fill="auto"/>
            <w:vAlign w:val="center"/>
          </w:tcPr>
          <w:p w14:paraId="2D4308D7" w14:textId="11133BB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7FB6F1B3" w14:textId="0E2A59F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441933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20CDACA" w14:textId="548F0CD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723267B3" w14:textId="0A3F384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R$ 4,47</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2C122A9" w14:textId="0971538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R$ 670,50</w:t>
            </w:r>
          </w:p>
        </w:tc>
      </w:tr>
      <w:tr w:rsidR="00DE09CC" w:rsidRPr="00DE09CC" w14:paraId="1FD0DD2E" w14:textId="77777777" w:rsidTr="00DE09CC">
        <w:trPr>
          <w:trHeight w:val="1422"/>
        </w:trPr>
        <w:tc>
          <w:tcPr>
            <w:tcW w:w="727" w:type="dxa"/>
            <w:tcBorders>
              <w:top w:val="nil"/>
              <w:left w:val="single" w:sz="4" w:space="0" w:color="auto"/>
              <w:bottom w:val="single" w:sz="4" w:space="0" w:color="auto"/>
              <w:right w:val="single" w:sz="4" w:space="0" w:color="auto"/>
            </w:tcBorders>
            <w:shd w:val="clear" w:color="auto" w:fill="auto"/>
            <w:noWrap/>
            <w:vAlign w:val="center"/>
          </w:tcPr>
          <w:p w14:paraId="4A4FA04E" w14:textId="66984925"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lastRenderedPageBreak/>
              <w:t>4</w:t>
            </w:r>
          </w:p>
        </w:tc>
        <w:tc>
          <w:tcPr>
            <w:tcW w:w="2513" w:type="dxa"/>
            <w:tcBorders>
              <w:top w:val="nil"/>
              <w:left w:val="single" w:sz="4" w:space="0" w:color="auto"/>
              <w:bottom w:val="single" w:sz="4" w:space="0" w:color="auto"/>
              <w:right w:val="single" w:sz="4" w:space="0" w:color="auto"/>
            </w:tcBorders>
            <w:shd w:val="clear" w:color="auto" w:fill="auto"/>
            <w:vAlign w:val="center"/>
          </w:tcPr>
          <w:p w14:paraId="6BC5AA06" w14:textId="7AF28BE7"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Balde - fabricado em material plástico resistente, com capacidade mínima de 20 litros. Deve possuir alça metálica para facilitar o manuseio e estar disponível em cores variadas, mantendo boa durabilidade e funcionalidade para uso geral.</w:t>
            </w:r>
          </w:p>
        </w:tc>
        <w:tc>
          <w:tcPr>
            <w:tcW w:w="1163" w:type="dxa"/>
            <w:tcBorders>
              <w:top w:val="nil"/>
              <w:left w:val="single" w:sz="4" w:space="0" w:color="auto"/>
              <w:bottom w:val="single" w:sz="4" w:space="0" w:color="auto"/>
              <w:right w:val="single" w:sz="4" w:space="0" w:color="auto"/>
            </w:tcBorders>
            <w:shd w:val="clear" w:color="auto" w:fill="auto"/>
            <w:vAlign w:val="center"/>
          </w:tcPr>
          <w:p w14:paraId="19189248" w14:textId="29E79B3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5EB08F6C" w14:textId="09C9F8E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321573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DE860B5" w14:textId="0EEC46E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256</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66D2E5F4" w14:textId="365DE78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R$ 13,84</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3CCB88D" w14:textId="5B9D576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R$ 3.543,04</w:t>
            </w:r>
          </w:p>
        </w:tc>
      </w:tr>
      <w:tr w:rsidR="00DE09CC" w:rsidRPr="00DE09CC" w14:paraId="6B42485F" w14:textId="77777777" w:rsidTr="00DE09CC">
        <w:trPr>
          <w:trHeight w:val="76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AC1ED07" w14:textId="7B3B0746"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w:t>
            </w:r>
          </w:p>
        </w:tc>
        <w:tc>
          <w:tcPr>
            <w:tcW w:w="2513" w:type="dxa"/>
            <w:tcBorders>
              <w:top w:val="nil"/>
              <w:left w:val="single" w:sz="4" w:space="0" w:color="auto"/>
              <w:bottom w:val="single" w:sz="4" w:space="0" w:color="auto"/>
              <w:right w:val="single" w:sz="4" w:space="0" w:color="auto"/>
            </w:tcBorders>
            <w:shd w:val="clear" w:color="auto" w:fill="auto"/>
            <w:vAlign w:val="center"/>
          </w:tcPr>
          <w:p w14:paraId="6CAEEBAC" w14:textId="5AFF9EA9"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Borrifador-fabricado em material plástico, do tipo spray com bico borrifador, destinado à aplicação de materiais de limpeza. Deve possuir capacidade mínima de 500 ml, frasco transparente e válvula de regulagem com função “off” que impede a saída do líquido ao ser apertada, além de modo spray para pulverização. É indicado para uso profissional ou doméstico e deve conter graduação para controle da quantidade de líquido.</w:t>
            </w:r>
          </w:p>
        </w:tc>
        <w:tc>
          <w:tcPr>
            <w:tcW w:w="1163" w:type="dxa"/>
            <w:tcBorders>
              <w:top w:val="nil"/>
              <w:left w:val="single" w:sz="4" w:space="0" w:color="auto"/>
              <w:bottom w:val="single" w:sz="4" w:space="0" w:color="auto"/>
              <w:right w:val="single" w:sz="4" w:space="0" w:color="auto"/>
            </w:tcBorders>
            <w:shd w:val="clear" w:color="auto" w:fill="auto"/>
            <w:vAlign w:val="center"/>
          </w:tcPr>
          <w:p w14:paraId="0D94264A" w14:textId="3539CFB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078DA1A7" w14:textId="245D804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307885</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85FA603" w14:textId="196911F8"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452</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48708B6B" w14:textId="4B87548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R$ 7,58</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0A168E8" w14:textId="3E2FC91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R$ 3.426,16</w:t>
            </w:r>
          </w:p>
        </w:tc>
      </w:tr>
      <w:tr w:rsidR="00DE09CC" w:rsidRPr="00DE09CC" w14:paraId="5C67F656" w14:textId="77777777" w:rsidTr="00DE09CC">
        <w:trPr>
          <w:trHeight w:val="102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8DF5846" w14:textId="22930BC8"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w:t>
            </w:r>
          </w:p>
        </w:tc>
        <w:tc>
          <w:tcPr>
            <w:tcW w:w="2513" w:type="dxa"/>
            <w:tcBorders>
              <w:top w:val="nil"/>
              <w:left w:val="single" w:sz="4" w:space="0" w:color="auto"/>
              <w:bottom w:val="single" w:sz="4" w:space="0" w:color="auto"/>
              <w:right w:val="single" w:sz="4" w:space="0" w:color="auto"/>
            </w:tcBorders>
            <w:shd w:val="clear" w:color="auto" w:fill="auto"/>
            <w:vAlign w:val="center"/>
          </w:tcPr>
          <w:p w14:paraId="5B4A67B2" w14:textId="2FF54B38"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Cera - do tipo líquida, composta por emulsão de ceras, resina alcalí-solúvel e resina acrílica. É indicada para aplicação em pisos e superfícies escuras. O produto deve ser incolor e acondicionado em frasco com capacidade mínima de 750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5078F194" w14:textId="05E17CD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4AD89368" w14:textId="320F8BB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327952</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7975510" w14:textId="6EE308D8"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650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3A7211B" w14:textId="21C25A8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R$ 10,81</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0DADB791" w14:textId="4A423EB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R$ 7.026,50</w:t>
            </w:r>
          </w:p>
        </w:tc>
      </w:tr>
      <w:tr w:rsidR="00DE09CC" w:rsidRPr="00DE09CC" w14:paraId="2C5E02C8" w14:textId="77777777" w:rsidTr="00DE09CC">
        <w:trPr>
          <w:trHeight w:val="82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1B623815" w14:textId="7E37BB2A"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7</w:t>
            </w:r>
          </w:p>
        </w:tc>
        <w:tc>
          <w:tcPr>
            <w:tcW w:w="2513" w:type="dxa"/>
            <w:tcBorders>
              <w:top w:val="nil"/>
              <w:left w:val="single" w:sz="4" w:space="0" w:color="auto"/>
              <w:bottom w:val="single" w:sz="4" w:space="0" w:color="auto"/>
              <w:right w:val="single" w:sz="4" w:space="0" w:color="auto"/>
            </w:tcBorders>
            <w:shd w:val="clear" w:color="auto" w:fill="auto"/>
            <w:vAlign w:val="center"/>
          </w:tcPr>
          <w:p w14:paraId="220E3441" w14:textId="4BE83D6A"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Condicionador para cabelos infantis - deve ser formulado sem álcool e com pH balanceado. Deve ser dermatologicamente testado, com fórmula que não agrida os olhos. A embalagem deverá conter, no mínimo, 300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15F7650D" w14:textId="367E044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EM</w:t>
            </w:r>
          </w:p>
        </w:tc>
        <w:tc>
          <w:tcPr>
            <w:tcW w:w="1292" w:type="dxa"/>
            <w:tcBorders>
              <w:top w:val="nil"/>
              <w:left w:val="single" w:sz="4" w:space="0" w:color="auto"/>
              <w:bottom w:val="single" w:sz="4" w:space="0" w:color="auto"/>
              <w:right w:val="single" w:sz="4" w:space="0" w:color="auto"/>
            </w:tcBorders>
            <w:shd w:val="clear" w:color="auto" w:fill="auto"/>
            <w:vAlign w:val="center"/>
          </w:tcPr>
          <w:p w14:paraId="4EEC697B" w14:textId="196F0C5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451961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A789B89" w14:textId="16D737B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1050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3FF3AFA3" w14:textId="3818536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R$ 12,98</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02A5C407" w14:textId="6A6BBCC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R$ 13.629,00</w:t>
            </w:r>
          </w:p>
        </w:tc>
      </w:tr>
      <w:tr w:rsidR="00DE09CC" w:rsidRPr="00DE09CC" w14:paraId="4F5B8822" w14:textId="77777777" w:rsidTr="00DE09CC">
        <w:trPr>
          <w:trHeight w:val="115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D9D7C04" w14:textId="3B142D59"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8</w:t>
            </w:r>
          </w:p>
        </w:tc>
        <w:tc>
          <w:tcPr>
            <w:tcW w:w="2513" w:type="dxa"/>
            <w:tcBorders>
              <w:top w:val="nil"/>
              <w:left w:val="single" w:sz="4" w:space="0" w:color="auto"/>
              <w:bottom w:val="single" w:sz="4" w:space="0" w:color="auto"/>
              <w:right w:val="single" w:sz="4" w:space="0" w:color="auto"/>
            </w:tcBorders>
            <w:shd w:val="clear" w:color="auto" w:fill="auto"/>
            <w:vAlign w:val="center"/>
          </w:tcPr>
          <w:p w14:paraId="0DAB6944" w14:textId="47CDF048"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Dentifrício - creme dental contendo flúor ativo em concentração mínima de 1500 ppm. É destinado à higiene dental, com </w:t>
            </w:r>
            <w:r w:rsidRPr="00DE09CC">
              <w:rPr>
                <w:sz w:val="22"/>
                <w:szCs w:val="22"/>
              </w:rPr>
              <w:lastRenderedPageBreak/>
              <w:t>capacidade mínima do tubo de 90 gramas, sendo indicado para uso adulto.</w:t>
            </w:r>
          </w:p>
        </w:tc>
        <w:tc>
          <w:tcPr>
            <w:tcW w:w="1163" w:type="dxa"/>
            <w:tcBorders>
              <w:top w:val="nil"/>
              <w:left w:val="single" w:sz="4" w:space="0" w:color="auto"/>
              <w:bottom w:val="single" w:sz="4" w:space="0" w:color="auto"/>
              <w:right w:val="single" w:sz="4" w:space="0" w:color="auto"/>
            </w:tcBorders>
            <w:shd w:val="clear" w:color="auto" w:fill="auto"/>
            <w:vAlign w:val="center"/>
          </w:tcPr>
          <w:p w14:paraId="03F217F2" w14:textId="1B7764B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lastRenderedPageBreak/>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798D41E7" w14:textId="54388BC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435440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5552636B" w14:textId="59802018"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4100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4BCDFA1" w14:textId="18434B4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R$ 3,70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CDC0292" w14:textId="42360C2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R$ 15.170,00</w:t>
            </w:r>
          </w:p>
        </w:tc>
      </w:tr>
      <w:tr w:rsidR="00DE09CC" w:rsidRPr="00DE09CC" w14:paraId="12B44016" w14:textId="77777777" w:rsidTr="00DE09CC">
        <w:trPr>
          <w:trHeight w:val="88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05826C2D" w14:textId="101C892D"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9</w:t>
            </w:r>
          </w:p>
        </w:tc>
        <w:tc>
          <w:tcPr>
            <w:tcW w:w="2513" w:type="dxa"/>
            <w:tcBorders>
              <w:top w:val="nil"/>
              <w:left w:val="single" w:sz="4" w:space="0" w:color="auto"/>
              <w:bottom w:val="single" w:sz="4" w:space="0" w:color="auto"/>
              <w:right w:val="single" w:sz="4" w:space="0" w:color="auto"/>
            </w:tcBorders>
            <w:shd w:val="clear" w:color="auto" w:fill="auto"/>
            <w:vAlign w:val="center"/>
          </w:tcPr>
          <w:p w14:paraId="777CBC6E" w14:textId="71B9D9D6"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Dentifrício infantil - deverá ser destinado à higiene dental, com concentração mínima de 1000 ppm de flúor ativo, devendo estar estampado no rótulo. A formulação deve conter compostos de flúor aprovados pelo Ministério da Saúde. O produto deve ser acondicionado em tubo flexível de plástico, com capacidade mínima de 50 gramas.</w:t>
            </w:r>
          </w:p>
        </w:tc>
        <w:tc>
          <w:tcPr>
            <w:tcW w:w="1163" w:type="dxa"/>
            <w:tcBorders>
              <w:top w:val="nil"/>
              <w:left w:val="single" w:sz="4" w:space="0" w:color="auto"/>
              <w:bottom w:val="single" w:sz="4" w:space="0" w:color="auto"/>
              <w:right w:val="single" w:sz="4" w:space="0" w:color="auto"/>
            </w:tcBorders>
            <w:shd w:val="clear" w:color="auto" w:fill="auto"/>
            <w:vAlign w:val="center"/>
          </w:tcPr>
          <w:p w14:paraId="0755D01C" w14:textId="4E5FDEE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021D774D" w14:textId="1856C03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295423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22CA3913" w14:textId="235C2BA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4800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42FC644B" w14:textId="68AC1F4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R$ 5,58</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7A07BA4" w14:textId="2E7C7F7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R$ 26.784,00</w:t>
            </w:r>
          </w:p>
        </w:tc>
      </w:tr>
      <w:tr w:rsidR="00DE09CC" w:rsidRPr="00DE09CC" w14:paraId="1449AC4C" w14:textId="77777777" w:rsidTr="00DE09CC">
        <w:trPr>
          <w:trHeight w:val="57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80B48FC" w14:textId="31C72EA8"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10</w:t>
            </w:r>
          </w:p>
        </w:tc>
        <w:tc>
          <w:tcPr>
            <w:tcW w:w="2513" w:type="dxa"/>
            <w:tcBorders>
              <w:top w:val="nil"/>
              <w:left w:val="single" w:sz="4" w:space="0" w:color="auto"/>
              <w:bottom w:val="single" w:sz="4" w:space="0" w:color="auto"/>
              <w:right w:val="single" w:sz="4" w:space="0" w:color="auto"/>
            </w:tcBorders>
            <w:shd w:val="clear" w:color="auto" w:fill="auto"/>
            <w:vAlign w:val="center"/>
          </w:tcPr>
          <w:p w14:paraId="53FBBFD7" w14:textId="15441C7F"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Desinfetante - deverá conter como princípio ativo o cloreto alquil dimetil benzil amônio, forma física de solução aquosa. Desinfetante e germicida líquido, com aroma de eucalipto, floral ou lavanda. O produto deve ser acondicionado em frasco com capacidade mínima de 2 litros.</w:t>
            </w:r>
          </w:p>
        </w:tc>
        <w:tc>
          <w:tcPr>
            <w:tcW w:w="1163" w:type="dxa"/>
            <w:tcBorders>
              <w:top w:val="nil"/>
              <w:left w:val="single" w:sz="4" w:space="0" w:color="auto"/>
              <w:bottom w:val="single" w:sz="4" w:space="0" w:color="auto"/>
              <w:right w:val="single" w:sz="4" w:space="0" w:color="auto"/>
            </w:tcBorders>
            <w:shd w:val="clear" w:color="auto" w:fill="auto"/>
            <w:vAlign w:val="center"/>
          </w:tcPr>
          <w:p w14:paraId="7BFB8234" w14:textId="4EF6372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LITRO</w:t>
            </w:r>
          </w:p>
        </w:tc>
        <w:tc>
          <w:tcPr>
            <w:tcW w:w="1292" w:type="dxa"/>
            <w:tcBorders>
              <w:top w:val="nil"/>
              <w:left w:val="single" w:sz="4" w:space="0" w:color="auto"/>
              <w:bottom w:val="single" w:sz="4" w:space="0" w:color="auto"/>
              <w:right w:val="single" w:sz="4" w:space="0" w:color="auto"/>
            </w:tcBorders>
            <w:shd w:val="clear" w:color="auto" w:fill="auto"/>
            <w:vAlign w:val="center"/>
          </w:tcPr>
          <w:p w14:paraId="7ABF02B1" w14:textId="5318A19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479541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5AD07368" w14:textId="4593E695" w:rsidR="00DE09CC" w:rsidRPr="00DE09CC" w:rsidRDefault="00FE65D9"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Pr>
                <w:color w:val="000000"/>
                <w:sz w:val="22"/>
                <w:szCs w:val="22"/>
              </w:rPr>
              <w:t>7</w:t>
            </w:r>
            <w:r w:rsidR="00DE09CC" w:rsidRPr="00DE09CC">
              <w:rPr>
                <w:color w:val="000000"/>
                <w:sz w:val="22"/>
                <w:szCs w:val="22"/>
              </w:rPr>
              <w:t>704</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9E83C65" w14:textId="2E3A1A3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R$ 5,53</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D61997A" w14:textId="7933EA5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R$ 42.603,12</w:t>
            </w:r>
          </w:p>
        </w:tc>
      </w:tr>
      <w:tr w:rsidR="00DE09CC" w:rsidRPr="00DE09CC" w14:paraId="5A0943DD" w14:textId="77777777" w:rsidTr="00DE09CC">
        <w:trPr>
          <w:trHeight w:val="151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963A451" w14:textId="4155BC6C"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11</w:t>
            </w:r>
          </w:p>
        </w:tc>
        <w:tc>
          <w:tcPr>
            <w:tcW w:w="2513" w:type="dxa"/>
            <w:tcBorders>
              <w:top w:val="nil"/>
              <w:left w:val="single" w:sz="4" w:space="0" w:color="auto"/>
              <w:bottom w:val="single" w:sz="4" w:space="0" w:color="auto"/>
              <w:right w:val="single" w:sz="4" w:space="0" w:color="auto"/>
            </w:tcBorders>
            <w:shd w:val="clear" w:color="auto" w:fill="auto"/>
            <w:vAlign w:val="center"/>
          </w:tcPr>
          <w:p w14:paraId="2EA3A6EC" w14:textId="6BB25F70"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Desodorizador do tipo aerossol, com essência de lavanda, eucalipto ou floral, utilizado como aromatizador ambiental. O produto deve ser livre de CFC, com essências suaves, acondicionado em embalagem com capacidade mínima de 360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57476A00" w14:textId="56ADBB3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9BA59AA" w14:textId="72FB429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261168</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03336043" w14:textId="04A8438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1928</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65009DE3" w14:textId="060C041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R$ 11,36</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3B60C78" w14:textId="57B34A6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R$ 21.902,08</w:t>
            </w:r>
          </w:p>
        </w:tc>
      </w:tr>
      <w:tr w:rsidR="00DE09CC" w:rsidRPr="00DE09CC" w14:paraId="68CC7F19" w14:textId="77777777" w:rsidTr="00DE09CC">
        <w:trPr>
          <w:trHeight w:val="81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307D612F" w14:textId="112A4976"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12</w:t>
            </w:r>
          </w:p>
        </w:tc>
        <w:tc>
          <w:tcPr>
            <w:tcW w:w="2513" w:type="dxa"/>
            <w:tcBorders>
              <w:top w:val="nil"/>
              <w:left w:val="single" w:sz="4" w:space="0" w:color="auto"/>
              <w:bottom w:val="single" w:sz="4" w:space="0" w:color="auto"/>
              <w:right w:val="single" w:sz="4" w:space="0" w:color="auto"/>
            </w:tcBorders>
            <w:shd w:val="clear" w:color="auto" w:fill="auto"/>
            <w:vAlign w:val="center"/>
          </w:tcPr>
          <w:p w14:paraId="55061121" w14:textId="013C3771"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Desodorizador sanitário - deverá ser composto por tensoativos, fragrância e agentes desinfetantes biodegradáveis. Apresentação em pedra sólida, com peso mínimo de 25 gramas, com aroma de eucalipto, floral ou lavanda. O produto deve </w:t>
            </w:r>
            <w:r w:rsidRPr="00DE09CC">
              <w:rPr>
                <w:sz w:val="22"/>
                <w:szCs w:val="22"/>
              </w:rPr>
              <w:lastRenderedPageBreak/>
              <w:t>ser fornecido com suporte plástico próprio para fixação em vaso sanitário.</w:t>
            </w:r>
          </w:p>
        </w:tc>
        <w:tc>
          <w:tcPr>
            <w:tcW w:w="1163" w:type="dxa"/>
            <w:tcBorders>
              <w:top w:val="nil"/>
              <w:left w:val="single" w:sz="4" w:space="0" w:color="auto"/>
              <w:bottom w:val="single" w:sz="4" w:space="0" w:color="auto"/>
              <w:right w:val="single" w:sz="4" w:space="0" w:color="auto"/>
            </w:tcBorders>
            <w:shd w:val="clear" w:color="auto" w:fill="auto"/>
            <w:vAlign w:val="center"/>
          </w:tcPr>
          <w:p w14:paraId="64CBFCA6" w14:textId="61F3F8B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lastRenderedPageBreak/>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00A84819" w14:textId="2C3691E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484680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16899E65" w14:textId="4633445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2840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388E4FB9" w14:textId="160515C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R$ 1,83</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6954D8A" w14:textId="143A300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R$ 5.197,20</w:t>
            </w:r>
          </w:p>
        </w:tc>
      </w:tr>
      <w:tr w:rsidR="00DE09CC" w:rsidRPr="00DE09CC" w14:paraId="68C8A9E9" w14:textId="77777777" w:rsidTr="00DE09CC">
        <w:trPr>
          <w:trHeight w:val="130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0834C55E" w14:textId="1E50FF9F"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13</w:t>
            </w:r>
          </w:p>
        </w:tc>
        <w:tc>
          <w:tcPr>
            <w:tcW w:w="2513" w:type="dxa"/>
            <w:tcBorders>
              <w:top w:val="nil"/>
              <w:left w:val="single" w:sz="4" w:space="0" w:color="auto"/>
              <w:bottom w:val="single" w:sz="4" w:space="0" w:color="auto"/>
              <w:right w:val="single" w:sz="4" w:space="0" w:color="auto"/>
            </w:tcBorders>
            <w:shd w:val="clear" w:color="auto" w:fill="auto"/>
            <w:vAlign w:val="center"/>
          </w:tcPr>
          <w:p w14:paraId="6B844E1C" w14:textId="0CDAC975"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Detergente - deverá conter dodecilbenzeno sulfonato de sódio em sua composição, sendo indicado para lavagem de louças. Apresentar aroma inodoro, pH entre 6,5 e 7,5, e aspecto físico líquido incolor. O produto deverá ser biodegradável e deve ser acondicionado em frasco com capacidade de 500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4DB57365" w14:textId="679A104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FR</w:t>
            </w:r>
          </w:p>
        </w:tc>
        <w:tc>
          <w:tcPr>
            <w:tcW w:w="1292" w:type="dxa"/>
            <w:tcBorders>
              <w:top w:val="nil"/>
              <w:left w:val="single" w:sz="4" w:space="0" w:color="auto"/>
              <w:bottom w:val="single" w:sz="4" w:space="0" w:color="auto"/>
              <w:right w:val="single" w:sz="4" w:space="0" w:color="auto"/>
            </w:tcBorders>
            <w:shd w:val="clear" w:color="auto" w:fill="auto"/>
            <w:vAlign w:val="center"/>
          </w:tcPr>
          <w:p w14:paraId="4518C0D5" w14:textId="4488AFF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449798</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998CD78" w14:textId="37D0D30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11125</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60F6105" w14:textId="5C2275E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R$ 1,90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709A9ED" w14:textId="17524C6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R$ 21.137,50</w:t>
            </w:r>
          </w:p>
        </w:tc>
      </w:tr>
      <w:tr w:rsidR="00DE09CC" w:rsidRPr="00DE09CC" w14:paraId="1DE78C48" w14:textId="77777777" w:rsidTr="00DE09CC">
        <w:trPr>
          <w:trHeight w:val="156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52B2E0D" w14:textId="246B42BE"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14</w:t>
            </w:r>
          </w:p>
        </w:tc>
        <w:tc>
          <w:tcPr>
            <w:tcW w:w="2513" w:type="dxa"/>
            <w:tcBorders>
              <w:top w:val="nil"/>
              <w:left w:val="single" w:sz="4" w:space="0" w:color="auto"/>
              <w:bottom w:val="single" w:sz="4" w:space="0" w:color="auto"/>
              <w:right w:val="single" w:sz="4" w:space="0" w:color="auto"/>
            </w:tcBorders>
            <w:shd w:val="clear" w:color="auto" w:fill="auto"/>
            <w:vAlign w:val="center"/>
          </w:tcPr>
          <w:p w14:paraId="1492A3D5" w14:textId="2830676A"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Escova dental - deverá ser destinada ao uso adulto, com cerdas sintéticas do tipo macia, contendo no mínimo 4 fileiras e 34 tufos. As cerdas deverão ter cantos arredondados para maior conforto. O cabo deve ser fabricado em plástico resistente e o produto deverá possuir protetor para as cerdas.</w:t>
            </w:r>
          </w:p>
        </w:tc>
        <w:tc>
          <w:tcPr>
            <w:tcW w:w="1163" w:type="dxa"/>
            <w:tcBorders>
              <w:top w:val="nil"/>
              <w:left w:val="single" w:sz="4" w:space="0" w:color="auto"/>
              <w:bottom w:val="single" w:sz="4" w:space="0" w:color="auto"/>
              <w:right w:val="single" w:sz="4" w:space="0" w:color="auto"/>
            </w:tcBorders>
            <w:shd w:val="clear" w:color="auto" w:fill="auto"/>
            <w:vAlign w:val="center"/>
          </w:tcPr>
          <w:p w14:paraId="58A3E6A3" w14:textId="1C6F2E5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22D3E743" w14:textId="4AD3C7D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438150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23156223" w14:textId="613DB50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5.100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662A0CD" w14:textId="3112C2C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R$ 4,27</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0BF81E9" w14:textId="4B48B6B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R$ 21.777,00</w:t>
            </w:r>
          </w:p>
        </w:tc>
      </w:tr>
      <w:tr w:rsidR="00DE09CC" w:rsidRPr="00DE09CC" w14:paraId="3C79E884" w14:textId="77777777" w:rsidTr="00DE09CC">
        <w:trPr>
          <w:trHeight w:val="1222"/>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6FD6851" w14:textId="41EC2D8B"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15</w:t>
            </w:r>
          </w:p>
        </w:tc>
        <w:tc>
          <w:tcPr>
            <w:tcW w:w="2513" w:type="dxa"/>
            <w:tcBorders>
              <w:top w:val="nil"/>
              <w:left w:val="single" w:sz="4" w:space="0" w:color="auto"/>
              <w:bottom w:val="single" w:sz="4" w:space="0" w:color="auto"/>
              <w:right w:val="single" w:sz="4" w:space="0" w:color="auto"/>
            </w:tcBorders>
            <w:shd w:val="clear" w:color="auto" w:fill="auto"/>
            <w:vAlign w:val="center"/>
          </w:tcPr>
          <w:p w14:paraId="5297D42D" w14:textId="082AE2B4"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Escova dental infantil - deverá possuir cerdas de náilon macias, de mesma altura, com extremidades arredondadas. Deve conter no mínimo 4 fileiras e 28 tufos. A cabeça da escova deverá ter formato retangular com cantos arredondados. O cabo deverá ser reto, fabricado em plástico ligeiramente flexível para maior conforto. O produto deve incluir protetor para as cerdas e estar disponível em cores variadas e com desenhos.</w:t>
            </w:r>
          </w:p>
        </w:tc>
        <w:tc>
          <w:tcPr>
            <w:tcW w:w="1163" w:type="dxa"/>
            <w:tcBorders>
              <w:top w:val="nil"/>
              <w:left w:val="single" w:sz="4" w:space="0" w:color="auto"/>
              <w:bottom w:val="single" w:sz="4" w:space="0" w:color="auto"/>
              <w:right w:val="single" w:sz="4" w:space="0" w:color="auto"/>
            </w:tcBorders>
            <w:shd w:val="clear" w:color="auto" w:fill="auto"/>
            <w:vAlign w:val="center"/>
          </w:tcPr>
          <w:p w14:paraId="25B399A4" w14:textId="7050879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7619F381" w14:textId="39A72C0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398861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1806E41" w14:textId="17577BF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8.600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7128DC1" w14:textId="37C69F7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R$ 5,52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0DD4EC4C" w14:textId="3F95B0D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R$ 47.472,00</w:t>
            </w:r>
          </w:p>
        </w:tc>
      </w:tr>
      <w:tr w:rsidR="00DE09CC" w:rsidRPr="00DE09CC" w14:paraId="559543F9" w14:textId="77777777" w:rsidTr="00DE09CC">
        <w:trPr>
          <w:trHeight w:val="112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BD9DFAE" w14:textId="1C9C0205"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16</w:t>
            </w:r>
          </w:p>
        </w:tc>
        <w:tc>
          <w:tcPr>
            <w:tcW w:w="2513" w:type="dxa"/>
            <w:tcBorders>
              <w:top w:val="nil"/>
              <w:left w:val="single" w:sz="4" w:space="0" w:color="auto"/>
              <w:bottom w:val="single" w:sz="4" w:space="0" w:color="auto"/>
              <w:right w:val="single" w:sz="4" w:space="0" w:color="auto"/>
            </w:tcBorders>
            <w:shd w:val="clear" w:color="auto" w:fill="auto"/>
            <w:vAlign w:val="center"/>
          </w:tcPr>
          <w:p w14:paraId="6066D3E0" w14:textId="79D3BA83"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Escova para roupa - deverá possuir corpo fabricado em madeira com tratamento superficial envernizado, garantindo maior durabilidade. As cerdas </w:t>
            </w:r>
            <w:r w:rsidRPr="00DE09CC">
              <w:rPr>
                <w:sz w:val="22"/>
                <w:szCs w:val="22"/>
              </w:rPr>
              <w:lastRenderedPageBreak/>
              <w:t>serão de náilon, adequadas para a limpeza eficiente dos tecidos.</w:t>
            </w:r>
          </w:p>
        </w:tc>
        <w:tc>
          <w:tcPr>
            <w:tcW w:w="1163" w:type="dxa"/>
            <w:tcBorders>
              <w:top w:val="nil"/>
              <w:left w:val="single" w:sz="4" w:space="0" w:color="auto"/>
              <w:bottom w:val="single" w:sz="4" w:space="0" w:color="auto"/>
              <w:right w:val="single" w:sz="4" w:space="0" w:color="auto"/>
            </w:tcBorders>
            <w:shd w:val="clear" w:color="auto" w:fill="auto"/>
            <w:vAlign w:val="center"/>
          </w:tcPr>
          <w:p w14:paraId="63DB2505" w14:textId="5C6E34C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lastRenderedPageBreak/>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9281930" w14:textId="5D519C2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227903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1C135C70" w14:textId="123B1D6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685</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DCE04DD" w14:textId="59E1406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R$ 4,42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539D5366" w14:textId="6CAF053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R$ 3.027,70</w:t>
            </w:r>
          </w:p>
        </w:tc>
      </w:tr>
      <w:tr w:rsidR="00DE09CC" w:rsidRPr="00DE09CC" w14:paraId="2C8FE660" w14:textId="77777777" w:rsidTr="00DE09CC">
        <w:trPr>
          <w:trHeight w:val="228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A5D9214" w14:textId="28062919"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17</w:t>
            </w:r>
          </w:p>
        </w:tc>
        <w:tc>
          <w:tcPr>
            <w:tcW w:w="2513" w:type="dxa"/>
            <w:tcBorders>
              <w:top w:val="nil"/>
              <w:left w:val="single" w:sz="4" w:space="0" w:color="auto"/>
              <w:bottom w:val="single" w:sz="4" w:space="0" w:color="auto"/>
              <w:right w:val="single" w:sz="4" w:space="0" w:color="auto"/>
            </w:tcBorders>
            <w:shd w:val="clear" w:color="auto" w:fill="auto"/>
            <w:vAlign w:val="center"/>
          </w:tcPr>
          <w:p w14:paraId="52B9F550" w14:textId="0C040B91"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Escova sanitária com suporte - indicada para limpeza de vasos sanitários. O cabo e suporte deverão ser fabricados em polipropileno. As cerdas deverão ser de náilon sintético ou polipropileno. O cabo/escova e suporte juntos deverão possuir altura mínima de 30 cm, garantindo resistência e praticidade no uso.</w:t>
            </w:r>
          </w:p>
        </w:tc>
        <w:tc>
          <w:tcPr>
            <w:tcW w:w="1163" w:type="dxa"/>
            <w:tcBorders>
              <w:top w:val="nil"/>
              <w:left w:val="single" w:sz="4" w:space="0" w:color="auto"/>
              <w:bottom w:val="single" w:sz="4" w:space="0" w:color="auto"/>
              <w:right w:val="single" w:sz="4" w:space="0" w:color="auto"/>
            </w:tcBorders>
            <w:shd w:val="clear" w:color="auto" w:fill="auto"/>
            <w:vAlign w:val="center"/>
          </w:tcPr>
          <w:p w14:paraId="4304D50E" w14:textId="0AEB5B1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2B6E4F81" w14:textId="1EDF7AA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331870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EF80EA7" w14:textId="00E2CEA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1306</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D571382" w14:textId="31714A0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R$ 8,92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09418FF" w14:textId="1167331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R$ 11.649,52</w:t>
            </w:r>
          </w:p>
        </w:tc>
      </w:tr>
      <w:tr w:rsidR="00DE09CC" w:rsidRPr="00DE09CC" w14:paraId="1AD2DC5B" w14:textId="77777777" w:rsidTr="00DE09CC">
        <w:trPr>
          <w:trHeight w:val="70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785AE65" w14:textId="0F636F2A"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18</w:t>
            </w:r>
          </w:p>
        </w:tc>
        <w:tc>
          <w:tcPr>
            <w:tcW w:w="2513" w:type="dxa"/>
            <w:tcBorders>
              <w:top w:val="nil"/>
              <w:left w:val="single" w:sz="4" w:space="0" w:color="auto"/>
              <w:bottom w:val="single" w:sz="4" w:space="0" w:color="auto"/>
              <w:right w:val="single" w:sz="4" w:space="0" w:color="auto"/>
            </w:tcBorders>
            <w:shd w:val="clear" w:color="auto" w:fill="auto"/>
            <w:vAlign w:val="center"/>
          </w:tcPr>
          <w:p w14:paraId="4E801109" w14:textId="75B39FF9"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Esponja de banho - deverá ser fabricada em poliéster e poliuretano, com formato retangular e anatômico. Apresentar textura macia e promover esfoliação moderada, sendo indicada para assepsia da pele. As dimensões mínimas são: comprimento de 120 mm, largura de 90 mm e espessura de 30 mm.</w:t>
            </w:r>
          </w:p>
        </w:tc>
        <w:tc>
          <w:tcPr>
            <w:tcW w:w="1163" w:type="dxa"/>
            <w:tcBorders>
              <w:top w:val="nil"/>
              <w:left w:val="single" w:sz="4" w:space="0" w:color="auto"/>
              <w:bottom w:val="single" w:sz="4" w:space="0" w:color="auto"/>
              <w:right w:val="single" w:sz="4" w:space="0" w:color="auto"/>
            </w:tcBorders>
            <w:shd w:val="clear" w:color="auto" w:fill="auto"/>
            <w:vAlign w:val="center"/>
          </w:tcPr>
          <w:p w14:paraId="221A76E4" w14:textId="0212159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C4FBC87" w14:textId="7E720CC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452005</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9258905" w14:textId="181DDFC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3156</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4006513E" w14:textId="62328DE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R$ 5,47</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D679BDA" w14:textId="3F20EBB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R$ 17.263,32</w:t>
            </w:r>
          </w:p>
        </w:tc>
      </w:tr>
      <w:tr w:rsidR="00DE09CC" w:rsidRPr="00DE09CC" w14:paraId="3F65E5F4" w14:textId="77777777" w:rsidTr="00DE09CC">
        <w:trPr>
          <w:trHeight w:val="78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65C4097" w14:textId="74AC51E1"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19</w:t>
            </w:r>
          </w:p>
        </w:tc>
        <w:tc>
          <w:tcPr>
            <w:tcW w:w="2513" w:type="dxa"/>
            <w:tcBorders>
              <w:top w:val="nil"/>
              <w:left w:val="single" w:sz="4" w:space="0" w:color="auto"/>
              <w:bottom w:val="single" w:sz="4" w:space="0" w:color="auto"/>
              <w:right w:val="single" w:sz="4" w:space="0" w:color="auto"/>
            </w:tcBorders>
            <w:shd w:val="clear" w:color="auto" w:fill="auto"/>
            <w:vAlign w:val="center"/>
          </w:tcPr>
          <w:p w14:paraId="3C2696CE" w14:textId="1AC3B736"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Esponja de lã de aço - deverá ser utilizada para limpeza geral, apresentando propriedades abrasivas e sendo isenta de oxidação. O produto deve ser fornecido em pacote contendo no mínimo 8 unidades.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2F742E49" w14:textId="0AD2F6F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17206B02" w14:textId="7860DE2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481018</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52E69941" w14:textId="4D1E1D8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8762</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73923777" w14:textId="487A545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R$ 2,12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B66BCCD" w14:textId="6D0012A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R$ 18.575,44</w:t>
            </w:r>
          </w:p>
        </w:tc>
      </w:tr>
      <w:tr w:rsidR="00DE09CC" w:rsidRPr="00DE09CC" w14:paraId="6BCA9472" w14:textId="77777777" w:rsidTr="00DE09CC">
        <w:trPr>
          <w:trHeight w:val="693"/>
        </w:trPr>
        <w:tc>
          <w:tcPr>
            <w:tcW w:w="727" w:type="dxa"/>
            <w:tcBorders>
              <w:top w:val="nil"/>
              <w:left w:val="single" w:sz="4" w:space="0" w:color="auto"/>
              <w:bottom w:val="single" w:sz="4" w:space="0" w:color="auto"/>
              <w:right w:val="single" w:sz="4" w:space="0" w:color="auto"/>
            </w:tcBorders>
            <w:shd w:val="clear" w:color="auto" w:fill="auto"/>
            <w:noWrap/>
            <w:vAlign w:val="center"/>
          </w:tcPr>
          <w:p w14:paraId="4333A78B" w14:textId="11CE2AB7"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20</w:t>
            </w:r>
          </w:p>
        </w:tc>
        <w:tc>
          <w:tcPr>
            <w:tcW w:w="2513" w:type="dxa"/>
            <w:tcBorders>
              <w:top w:val="nil"/>
              <w:left w:val="single" w:sz="4" w:space="0" w:color="auto"/>
              <w:bottom w:val="single" w:sz="4" w:space="0" w:color="auto"/>
              <w:right w:val="single" w:sz="4" w:space="0" w:color="auto"/>
            </w:tcBorders>
            <w:shd w:val="clear" w:color="auto" w:fill="auto"/>
            <w:vAlign w:val="center"/>
          </w:tcPr>
          <w:p w14:paraId="2FAF5A89" w14:textId="154BD873"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Esponja para louças - deverá ser do tipo dupla-face, indicada para limpeza geral, com um lado macio e o outro abrasivo. Deverá ser fabricada em espuma de poliuretano e entibecarias, apresentando dimensões mínimas de 100 </w:t>
            </w:r>
            <w:proofErr w:type="gramStart"/>
            <w:r w:rsidRPr="00DE09CC">
              <w:rPr>
                <w:sz w:val="22"/>
                <w:szCs w:val="22"/>
              </w:rPr>
              <w:t>x</w:t>
            </w:r>
            <w:proofErr w:type="gramEnd"/>
            <w:r w:rsidRPr="00DE09CC">
              <w:rPr>
                <w:sz w:val="22"/>
                <w:szCs w:val="22"/>
              </w:rPr>
              <w:t xml:space="preserve"> 60 mm.</w:t>
            </w:r>
          </w:p>
        </w:tc>
        <w:tc>
          <w:tcPr>
            <w:tcW w:w="1163" w:type="dxa"/>
            <w:tcBorders>
              <w:top w:val="nil"/>
              <w:left w:val="single" w:sz="4" w:space="0" w:color="auto"/>
              <w:bottom w:val="single" w:sz="4" w:space="0" w:color="auto"/>
              <w:right w:val="single" w:sz="4" w:space="0" w:color="auto"/>
            </w:tcBorders>
            <w:shd w:val="clear" w:color="auto" w:fill="auto"/>
            <w:vAlign w:val="center"/>
          </w:tcPr>
          <w:p w14:paraId="753107D8" w14:textId="5A59CCB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7506CDA5" w14:textId="37381A8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481020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B27F1FB" w14:textId="176063C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7342</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67B078B" w14:textId="1803939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R$ 1,42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8DD45C6" w14:textId="36D7EFC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R$ 10.425,64</w:t>
            </w:r>
          </w:p>
        </w:tc>
      </w:tr>
      <w:tr w:rsidR="00DE09CC" w:rsidRPr="00DE09CC" w14:paraId="69DD9042" w14:textId="77777777" w:rsidTr="00DE09CC">
        <w:trPr>
          <w:trHeight w:val="2134"/>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5ADB93F" w14:textId="2D495944"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lastRenderedPageBreak/>
              <w:t>21</w:t>
            </w:r>
          </w:p>
        </w:tc>
        <w:tc>
          <w:tcPr>
            <w:tcW w:w="2513" w:type="dxa"/>
            <w:tcBorders>
              <w:top w:val="nil"/>
              <w:left w:val="single" w:sz="4" w:space="0" w:color="auto"/>
              <w:bottom w:val="single" w:sz="4" w:space="0" w:color="auto"/>
              <w:right w:val="single" w:sz="4" w:space="0" w:color="auto"/>
            </w:tcBorders>
            <w:shd w:val="clear" w:color="auto" w:fill="auto"/>
            <w:vAlign w:val="center"/>
          </w:tcPr>
          <w:p w14:paraId="04A88C05" w14:textId="4812BC27"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Essência aromática - deverá ser de origem artificial, apresentando odor de fragrância artificial. Essência limpadora concentrada, disponível em diversos aromas. O produto deve ser acondicionado em frasco com capacidade mínima de 120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51103F08" w14:textId="420F1E3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MLL</w:t>
            </w:r>
          </w:p>
        </w:tc>
        <w:tc>
          <w:tcPr>
            <w:tcW w:w="1292" w:type="dxa"/>
            <w:tcBorders>
              <w:top w:val="nil"/>
              <w:left w:val="single" w:sz="4" w:space="0" w:color="auto"/>
              <w:bottom w:val="single" w:sz="4" w:space="0" w:color="auto"/>
              <w:right w:val="single" w:sz="4" w:space="0" w:color="auto"/>
            </w:tcBorders>
            <w:shd w:val="clear" w:color="auto" w:fill="auto"/>
            <w:vAlign w:val="center"/>
          </w:tcPr>
          <w:p w14:paraId="774EFDFB" w14:textId="7E5E46B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434597</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61DE381A" w14:textId="67E1B33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3350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51B2393" w14:textId="5C428C0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R$ 8,76</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D3087FC" w14:textId="151662D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R$ 29.346,00</w:t>
            </w:r>
          </w:p>
        </w:tc>
      </w:tr>
      <w:tr w:rsidR="00DE09CC" w:rsidRPr="00DE09CC" w14:paraId="20939BE7" w14:textId="77777777" w:rsidTr="00DE09CC">
        <w:trPr>
          <w:trHeight w:val="126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3F41947" w14:textId="71F254AD"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22</w:t>
            </w:r>
          </w:p>
        </w:tc>
        <w:tc>
          <w:tcPr>
            <w:tcW w:w="2513" w:type="dxa"/>
            <w:tcBorders>
              <w:top w:val="nil"/>
              <w:left w:val="single" w:sz="4" w:space="0" w:color="auto"/>
              <w:bottom w:val="single" w:sz="4" w:space="0" w:color="auto"/>
              <w:right w:val="single" w:sz="4" w:space="0" w:color="auto"/>
            </w:tcBorders>
            <w:shd w:val="clear" w:color="auto" w:fill="auto"/>
            <w:vAlign w:val="center"/>
          </w:tcPr>
          <w:p w14:paraId="767AA8CF" w14:textId="6689071D"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Flanela - deverá ser fabricada em algodão, com medidas mínimas de 28 cm por 38 cm. Deve estar disponível nas cores laranja ou branco e possuir acabamento reforçado nas bordas para maior durabilidade.</w:t>
            </w:r>
          </w:p>
        </w:tc>
        <w:tc>
          <w:tcPr>
            <w:tcW w:w="1163" w:type="dxa"/>
            <w:tcBorders>
              <w:top w:val="nil"/>
              <w:left w:val="single" w:sz="4" w:space="0" w:color="auto"/>
              <w:bottom w:val="single" w:sz="4" w:space="0" w:color="auto"/>
              <w:right w:val="single" w:sz="4" w:space="0" w:color="auto"/>
            </w:tcBorders>
            <w:shd w:val="clear" w:color="auto" w:fill="auto"/>
            <w:vAlign w:val="center"/>
          </w:tcPr>
          <w:p w14:paraId="5AAAFC51" w14:textId="59066F0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C9E97A6" w14:textId="01CCCC7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319163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13D944E2" w14:textId="58A46B7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3708</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1345A43" w14:textId="0001F56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R$ 3,40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0776CBF" w14:textId="16D97DE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R$ 12.607,20</w:t>
            </w:r>
          </w:p>
        </w:tc>
      </w:tr>
      <w:tr w:rsidR="00DE09CC" w:rsidRPr="00DE09CC" w14:paraId="6CCC0207" w14:textId="77777777" w:rsidTr="00DE09CC">
        <w:trPr>
          <w:trHeight w:val="2957"/>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9D0AF74" w14:textId="78A75BEB"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23</w:t>
            </w:r>
          </w:p>
        </w:tc>
        <w:tc>
          <w:tcPr>
            <w:tcW w:w="2513" w:type="dxa"/>
            <w:tcBorders>
              <w:top w:val="nil"/>
              <w:left w:val="single" w:sz="4" w:space="0" w:color="auto"/>
              <w:bottom w:val="single" w:sz="4" w:space="0" w:color="auto"/>
              <w:right w:val="single" w:sz="4" w:space="0" w:color="auto"/>
            </w:tcBorders>
            <w:shd w:val="clear" w:color="auto" w:fill="auto"/>
            <w:vAlign w:val="center"/>
          </w:tcPr>
          <w:p w14:paraId="35E7DA5F" w14:textId="63EF2D61"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Fralda descartável - deverá apresentar formato anatômico, tamanho extra grande.  Deverá possuir flocos de gel para alta absorção, abas antivazamento e faixa ajustável para melhor ajuste ao corpo. A fixação deverá ser feita por fitas adesivas multiajustáveis. Produto infantil e livre de fragrância.</w:t>
            </w:r>
          </w:p>
        </w:tc>
        <w:tc>
          <w:tcPr>
            <w:tcW w:w="1163" w:type="dxa"/>
            <w:tcBorders>
              <w:top w:val="nil"/>
              <w:left w:val="single" w:sz="4" w:space="0" w:color="auto"/>
              <w:bottom w:val="single" w:sz="4" w:space="0" w:color="auto"/>
              <w:right w:val="single" w:sz="4" w:space="0" w:color="auto"/>
            </w:tcBorders>
            <w:shd w:val="clear" w:color="auto" w:fill="auto"/>
            <w:vAlign w:val="center"/>
          </w:tcPr>
          <w:p w14:paraId="1AB13133" w14:textId="66DD697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1AB93E55" w14:textId="28CD3C1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616004</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3D52D26" w14:textId="36BAA59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2000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43203AA" w14:textId="662F5D1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R$ 1,00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DC36A26" w14:textId="30C01DE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R$ 2.000,00</w:t>
            </w:r>
          </w:p>
        </w:tc>
      </w:tr>
      <w:tr w:rsidR="00DE09CC" w:rsidRPr="00DE09CC" w14:paraId="760D0E4D" w14:textId="77777777" w:rsidTr="00DE09CC">
        <w:trPr>
          <w:trHeight w:val="109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976B8A8" w14:textId="477E35F0"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24</w:t>
            </w:r>
          </w:p>
        </w:tc>
        <w:tc>
          <w:tcPr>
            <w:tcW w:w="2513" w:type="dxa"/>
            <w:tcBorders>
              <w:top w:val="nil"/>
              <w:left w:val="single" w:sz="4" w:space="0" w:color="auto"/>
              <w:bottom w:val="single" w:sz="4" w:space="0" w:color="auto"/>
              <w:right w:val="single" w:sz="4" w:space="0" w:color="auto"/>
            </w:tcBorders>
            <w:shd w:val="clear" w:color="auto" w:fill="auto"/>
            <w:vAlign w:val="center"/>
          </w:tcPr>
          <w:p w14:paraId="0A96F773" w14:textId="333FC253"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Fralda descartável - deverá ter formato anatômico, tamanho grande. Apresentar flocos de gel para maior absorção, abas antivazamento e faixa ajustável para melhor adaptação. A fixação deverá ser feita por fitas adesivas multiajustáveis. Produto infantil, sem fragrância.</w:t>
            </w:r>
          </w:p>
        </w:tc>
        <w:tc>
          <w:tcPr>
            <w:tcW w:w="1163" w:type="dxa"/>
            <w:tcBorders>
              <w:top w:val="nil"/>
              <w:left w:val="single" w:sz="4" w:space="0" w:color="auto"/>
              <w:bottom w:val="single" w:sz="4" w:space="0" w:color="auto"/>
              <w:right w:val="single" w:sz="4" w:space="0" w:color="auto"/>
            </w:tcBorders>
            <w:shd w:val="clear" w:color="auto" w:fill="auto"/>
            <w:vAlign w:val="center"/>
          </w:tcPr>
          <w:p w14:paraId="5C9FB843" w14:textId="57237D2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766CD919" w14:textId="6486003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616003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13E99C7B" w14:textId="316E8B8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2000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424D37C" w14:textId="4213D0F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R$ 0,94</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3D1E363" w14:textId="5547DA9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R$ 1.880,00</w:t>
            </w:r>
          </w:p>
        </w:tc>
      </w:tr>
      <w:tr w:rsidR="00DE09CC" w:rsidRPr="00DE09CC" w14:paraId="3589E444" w14:textId="77777777" w:rsidTr="00DE09CC">
        <w:trPr>
          <w:trHeight w:val="93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DEA88CB" w14:textId="4FE823DC"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25</w:t>
            </w:r>
          </w:p>
        </w:tc>
        <w:tc>
          <w:tcPr>
            <w:tcW w:w="2513" w:type="dxa"/>
            <w:tcBorders>
              <w:top w:val="nil"/>
              <w:left w:val="single" w:sz="4" w:space="0" w:color="auto"/>
              <w:bottom w:val="single" w:sz="4" w:space="0" w:color="auto"/>
              <w:right w:val="single" w:sz="4" w:space="0" w:color="auto"/>
            </w:tcBorders>
            <w:shd w:val="clear" w:color="auto" w:fill="auto"/>
            <w:vAlign w:val="center"/>
          </w:tcPr>
          <w:p w14:paraId="598ED871" w14:textId="00867230"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Guardanapo de pano - deverá ser confeccionado em tecido 100% algodão, na cor branca, com medidas mínimas de 35 cm por 50 cm. Indicado para uso em copa e cozinha.</w:t>
            </w:r>
          </w:p>
        </w:tc>
        <w:tc>
          <w:tcPr>
            <w:tcW w:w="1163" w:type="dxa"/>
            <w:tcBorders>
              <w:top w:val="nil"/>
              <w:left w:val="single" w:sz="4" w:space="0" w:color="auto"/>
              <w:bottom w:val="single" w:sz="4" w:space="0" w:color="auto"/>
              <w:right w:val="single" w:sz="4" w:space="0" w:color="auto"/>
            </w:tcBorders>
            <w:shd w:val="clear" w:color="auto" w:fill="auto"/>
            <w:vAlign w:val="center"/>
          </w:tcPr>
          <w:p w14:paraId="58125B43" w14:textId="07851E3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53440EFA" w14:textId="03C2222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350631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127FB21B" w14:textId="78EAE04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2604</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47E07F2A" w14:textId="0D447A9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R$ 4,00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0A7B416F" w14:textId="409AC5F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R$ 10.416,00</w:t>
            </w:r>
          </w:p>
        </w:tc>
      </w:tr>
      <w:tr w:rsidR="00DE09CC" w:rsidRPr="00DE09CC" w14:paraId="5C1EE9B7" w14:textId="77777777" w:rsidTr="00DE09CC">
        <w:trPr>
          <w:trHeight w:val="41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0606CD3D" w14:textId="17B48970"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26</w:t>
            </w:r>
          </w:p>
        </w:tc>
        <w:tc>
          <w:tcPr>
            <w:tcW w:w="2513" w:type="dxa"/>
            <w:tcBorders>
              <w:top w:val="nil"/>
              <w:left w:val="single" w:sz="4" w:space="0" w:color="auto"/>
              <w:bottom w:val="single" w:sz="4" w:space="0" w:color="auto"/>
              <w:right w:val="single" w:sz="4" w:space="0" w:color="auto"/>
            </w:tcBorders>
            <w:shd w:val="clear" w:color="auto" w:fill="auto"/>
            <w:vAlign w:val="center"/>
          </w:tcPr>
          <w:p w14:paraId="4DFC4A0B" w14:textId="20A1C5AC"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Guardanapo de papel - deverá ser fabricado em celulose, com medidas mínimas de 20 cm </w:t>
            </w:r>
            <w:proofErr w:type="gramStart"/>
            <w:r w:rsidRPr="00DE09CC">
              <w:rPr>
                <w:sz w:val="22"/>
                <w:szCs w:val="22"/>
              </w:rPr>
              <w:t>x</w:t>
            </w:r>
            <w:proofErr w:type="gramEnd"/>
            <w:r w:rsidRPr="00DE09CC">
              <w:rPr>
                <w:sz w:val="22"/>
                <w:szCs w:val="22"/>
              </w:rPr>
              <w:t xml:space="preserve"> 20 cm. Apresentar cor branca e deve ser acondicionado em embalagem contendo no mínimo 50 unidades.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62B15A44" w14:textId="18E587D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48E0CD7A" w14:textId="49A42D0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304403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1FA24671" w14:textId="65AAECC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5630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F751360" w14:textId="1720753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R$ 2,02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397517CD" w14:textId="0CA9D4D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R$ 11.372,60</w:t>
            </w:r>
          </w:p>
        </w:tc>
      </w:tr>
      <w:tr w:rsidR="00DE09CC" w:rsidRPr="00DE09CC" w14:paraId="11E90BF1" w14:textId="77777777" w:rsidTr="00DE09CC">
        <w:trPr>
          <w:trHeight w:val="94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8F8EDF2" w14:textId="0409515A"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27</w:t>
            </w:r>
          </w:p>
        </w:tc>
        <w:tc>
          <w:tcPr>
            <w:tcW w:w="2513" w:type="dxa"/>
            <w:tcBorders>
              <w:top w:val="nil"/>
              <w:left w:val="single" w:sz="4" w:space="0" w:color="auto"/>
              <w:bottom w:val="single" w:sz="4" w:space="0" w:color="auto"/>
              <w:right w:val="single" w:sz="4" w:space="0" w:color="auto"/>
            </w:tcBorders>
            <w:shd w:val="clear" w:color="auto" w:fill="auto"/>
            <w:vAlign w:val="center"/>
          </w:tcPr>
          <w:p w14:paraId="70CD15EF" w14:textId="39707031"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Hidróxido de sódio - deverá apresentar aspecto físico em escamas esbranquiçadas, sendo altamente higroscópico. Possuir peso molecular de 40 g/mol e fórmula química NaOH, com pureza mínima de 98%. O número de referência química de CAS 1310-73-2. O produto deverá ser fornecido na forma de soda cáustica em escamas, acondicionado em embalagem mínima de 1 kg (pote ou pacote).</w:t>
            </w:r>
          </w:p>
        </w:tc>
        <w:tc>
          <w:tcPr>
            <w:tcW w:w="1163" w:type="dxa"/>
            <w:tcBorders>
              <w:top w:val="nil"/>
              <w:left w:val="single" w:sz="4" w:space="0" w:color="auto"/>
              <w:bottom w:val="single" w:sz="4" w:space="0" w:color="auto"/>
              <w:right w:val="single" w:sz="4" w:space="0" w:color="auto"/>
            </w:tcBorders>
            <w:shd w:val="clear" w:color="auto" w:fill="auto"/>
            <w:vAlign w:val="center"/>
          </w:tcPr>
          <w:p w14:paraId="06CF546F" w14:textId="389904B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KG</w:t>
            </w:r>
          </w:p>
        </w:tc>
        <w:tc>
          <w:tcPr>
            <w:tcW w:w="1292" w:type="dxa"/>
            <w:tcBorders>
              <w:top w:val="nil"/>
              <w:left w:val="single" w:sz="4" w:space="0" w:color="auto"/>
              <w:bottom w:val="single" w:sz="4" w:space="0" w:color="auto"/>
              <w:right w:val="single" w:sz="4" w:space="0" w:color="auto"/>
            </w:tcBorders>
            <w:shd w:val="clear" w:color="auto" w:fill="auto"/>
            <w:vAlign w:val="center"/>
          </w:tcPr>
          <w:p w14:paraId="5AE6DB4C" w14:textId="3A5FFB4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346030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1BB4B02" w14:textId="694A077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595</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7939609E" w14:textId="533D577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R$ 20,12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93C85E3" w14:textId="6A57582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R$ 11.971,40</w:t>
            </w:r>
          </w:p>
        </w:tc>
      </w:tr>
      <w:tr w:rsidR="00DE09CC" w:rsidRPr="00DE09CC" w14:paraId="163BC4D5" w14:textId="77777777" w:rsidTr="00DE09CC">
        <w:trPr>
          <w:trHeight w:val="145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347BD20D" w14:textId="74829DFE"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28</w:t>
            </w:r>
          </w:p>
        </w:tc>
        <w:tc>
          <w:tcPr>
            <w:tcW w:w="2513" w:type="dxa"/>
            <w:tcBorders>
              <w:top w:val="nil"/>
              <w:left w:val="single" w:sz="4" w:space="0" w:color="auto"/>
              <w:bottom w:val="single" w:sz="4" w:space="0" w:color="auto"/>
              <w:right w:val="single" w:sz="4" w:space="0" w:color="auto"/>
            </w:tcBorders>
            <w:shd w:val="clear" w:color="auto" w:fill="auto"/>
            <w:vAlign w:val="center"/>
          </w:tcPr>
          <w:p w14:paraId="0D360ABA" w14:textId="1B0435E9"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Inseticida - deverá ser do tipo líquido ou aerosol, destinado ao uso doméstico. Deve ser eficaz no combate a moscas, mosquitos e baratas. O produto deverá ser acondicionado em unidade com capacidade mínima de 300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6D46386A" w14:textId="6157CB5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9EF3936" w14:textId="0F3779D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484679</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5DC7BBBE" w14:textId="580D98D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916</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27A4190" w14:textId="7351F2B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R$ 11,72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37320D7A" w14:textId="33DEC44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R$ 10.735,52</w:t>
            </w:r>
          </w:p>
        </w:tc>
      </w:tr>
      <w:tr w:rsidR="00DE09CC" w:rsidRPr="00DE09CC" w14:paraId="43B954BC" w14:textId="77777777" w:rsidTr="00DE09CC">
        <w:trPr>
          <w:trHeight w:val="84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0DFAEC1C" w14:textId="51F4113C"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29</w:t>
            </w:r>
          </w:p>
        </w:tc>
        <w:tc>
          <w:tcPr>
            <w:tcW w:w="2513" w:type="dxa"/>
            <w:tcBorders>
              <w:top w:val="nil"/>
              <w:left w:val="single" w:sz="4" w:space="0" w:color="auto"/>
              <w:bottom w:val="single" w:sz="4" w:space="0" w:color="auto"/>
              <w:right w:val="single" w:sz="4" w:space="0" w:color="auto"/>
            </w:tcBorders>
            <w:shd w:val="clear" w:color="auto" w:fill="auto"/>
            <w:vAlign w:val="center"/>
          </w:tcPr>
          <w:p w14:paraId="6E40A1A5" w14:textId="6B1224FB"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Lenço umedecido - deverá ser fabricado em material não tecido, com dimensões mínimas de 19 cm por 12 cm. Deverá conter emoliente e ser isento de álcool, com formulação hipoalergênica. Destinado ao uso infantil, deverá ser descartável e proporcionar hidratação com aloe vera. A embalagem deve conter no mínimo 48 unidades.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40862EFA" w14:textId="0021563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76C5065B" w14:textId="5E49AC3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434965</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82AC446" w14:textId="1CADD29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3050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BB88760" w14:textId="29D9E31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R$ 9,38</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12E2E76" w14:textId="041C193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R$ 28.609,00</w:t>
            </w:r>
          </w:p>
        </w:tc>
      </w:tr>
      <w:tr w:rsidR="00DE09CC" w:rsidRPr="00DE09CC" w14:paraId="5B2D4D60" w14:textId="77777777" w:rsidTr="00DE09CC">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37F49168" w14:textId="1B45FD4C"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30</w:t>
            </w:r>
          </w:p>
        </w:tc>
        <w:tc>
          <w:tcPr>
            <w:tcW w:w="2513" w:type="dxa"/>
            <w:tcBorders>
              <w:top w:val="nil"/>
              <w:left w:val="single" w:sz="4" w:space="0" w:color="auto"/>
              <w:bottom w:val="single" w:sz="4" w:space="0" w:color="auto"/>
              <w:right w:val="single" w:sz="4" w:space="0" w:color="auto"/>
            </w:tcBorders>
            <w:shd w:val="clear" w:color="auto" w:fill="auto"/>
            <w:vAlign w:val="center"/>
          </w:tcPr>
          <w:p w14:paraId="3C7B05D8" w14:textId="4F3D9021"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Limpa alumínio - detergente ácido, apresentado na forma líquida. Sua composição básica deverá incluir tensoativos aniônicos, corante e água. Destinado à limpeza de superfícies de alumínio, o produto deve ser acondicionado em frasco plástico com capacidade mínima de 500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569BF8BF" w14:textId="19F4AAD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FR</w:t>
            </w:r>
          </w:p>
        </w:tc>
        <w:tc>
          <w:tcPr>
            <w:tcW w:w="1292" w:type="dxa"/>
            <w:tcBorders>
              <w:top w:val="nil"/>
              <w:left w:val="single" w:sz="4" w:space="0" w:color="auto"/>
              <w:bottom w:val="single" w:sz="4" w:space="0" w:color="auto"/>
              <w:right w:val="single" w:sz="4" w:space="0" w:color="auto"/>
            </w:tcBorders>
            <w:shd w:val="clear" w:color="auto" w:fill="auto"/>
            <w:vAlign w:val="center"/>
          </w:tcPr>
          <w:p w14:paraId="38A2A9F4" w14:textId="4B60403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481024</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0FFBFB03" w14:textId="5375AEB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3812</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0D9551E" w14:textId="26EA16F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R$ 3,97</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3CA32E20" w14:textId="4500AC9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R$ 15.133,64</w:t>
            </w:r>
          </w:p>
        </w:tc>
      </w:tr>
      <w:tr w:rsidR="00DE09CC" w:rsidRPr="00DE09CC" w14:paraId="5DE3237C" w14:textId="77777777" w:rsidTr="00DE09CC">
        <w:trPr>
          <w:trHeight w:val="180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3FE4E36" w14:textId="6712FF8F"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31</w:t>
            </w:r>
          </w:p>
        </w:tc>
        <w:tc>
          <w:tcPr>
            <w:tcW w:w="2513" w:type="dxa"/>
            <w:tcBorders>
              <w:top w:val="nil"/>
              <w:left w:val="single" w:sz="4" w:space="0" w:color="auto"/>
              <w:bottom w:val="single" w:sz="4" w:space="0" w:color="auto"/>
              <w:right w:val="single" w:sz="4" w:space="0" w:color="auto"/>
            </w:tcBorders>
            <w:shd w:val="clear" w:color="auto" w:fill="auto"/>
            <w:vAlign w:val="center"/>
          </w:tcPr>
          <w:p w14:paraId="7E0B74DC" w14:textId="2F180970"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Limpa forno - solução limpadora descarbonizante, apresentada em frasco plástico, indicada para limpeza de fornos e equipamentos de cocção. Embalagem com volume mínimo de 200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188F16E2" w14:textId="5A4A921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446D926D" w14:textId="468BC14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285785</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6A5328AB" w14:textId="2AA5240A" w:rsidR="00DE09CC" w:rsidRPr="00DE09CC" w:rsidRDefault="000D245B"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Pr>
                <w:color w:val="000000"/>
                <w:sz w:val="22"/>
                <w:szCs w:val="22"/>
              </w:rPr>
              <w:t>620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34C1A51" w14:textId="7D7FD63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R$ 11,85</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99A4202" w14:textId="52333EDD" w:rsidR="00DE09CC" w:rsidRPr="00DE09CC" w:rsidRDefault="000D245B"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Pr>
                <w:color w:val="000000"/>
                <w:sz w:val="22"/>
                <w:szCs w:val="22"/>
              </w:rPr>
              <w:t>R$ 7.347,00</w:t>
            </w:r>
          </w:p>
        </w:tc>
      </w:tr>
      <w:tr w:rsidR="00DE09CC" w:rsidRPr="00DE09CC" w14:paraId="49FA6F8D" w14:textId="77777777" w:rsidTr="00DE09CC">
        <w:trPr>
          <w:trHeight w:val="1827"/>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DD5474D" w14:textId="5EE2FE91"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32</w:t>
            </w:r>
          </w:p>
        </w:tc>
        <w:tc>
          <w:tcPr>
            <w:tcW w:w="2513" w:type="dxa"/>
            <w:tcBorders>
              <w:top w:val="nil"/>
              <w:left w:val="single" w:sz="4" w:space="0" w:color="auto"/>
              <w:bottom w:val="single" w:sz="4" w:space="0" w:color="auto"/>
              <w:right w:val="single" w:sz="4" w:space="0" w:color="auto"/>
            </w:tcBorders>
            <w:shd w:val="clear" w:color="auto" w:fill="auto"/>
            <w:vAlign w:val="center"/>
          </w:tcPr>
          <w:p w14:paraId="2A1D4D76" w14:textId="4B0D50DC"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Limpador multiuso - concentrado alcalino, apresentado em líquido, com efeito fungicida e bactericida. Indicado para uso geral, acondicionado em frasco com volume mínimo de 500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41315E57" w14:textId="79D31CA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1DFD0B78" w14:textId="7A8308C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405276</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EB8588F" w14:textId="11862F2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5962</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12A3993" w14:textId="2C4B2AE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R$ 3,59</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BEF64CB" w14:textId="21B4075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R$ 21.403,58</w:t>
            </w:r>
          </w:p>
        </w:tc>
      </w:tr>
      <w:tr w:rsidR="00DE09CC" w:rsidRPr="00DE09CC" w14:paraId="07F537CF" w14:textId="77777777" w:rsidTr="00DE09CC">
        <w:trPr>
          <w:trHeight w:val="693"/>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79649B8" w14:textId="454CF6EA"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33</w:t>
            </w:r>
          </w:p>
        </w:tc>
        <w:tc>
          <w:tcPr>
            <w:tcW w:w="2513" w:type="dxa"/>
            <w:tcBorders>
              <w:top w:val="nil"/>
              <w:left w:val="single" w:sz="4" w:space="0" w:color="auto"/>
              <w:bottom w:val="single" w:sz="4" w:space="0" w:color="auto"/>
              <w:right w:val="single" w:sz="4" w:space="0" w:color="auto"/>
            </w:tcBorders>
            <w:shd w:val="clear" w:color="auto" w:fill="auto"/>
            <w:vAlign w:val="center"/>
          </w:tcPr>
          <w:p w14:paraId="4B96D4FC" w14:textId="3B0AD3FC"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Limpa-vidro - produto líquido cuja composição deverá incluir butil glicol e hidróxido de amônio. Apresentar pH entre 10,4 e 10,6 em solução a 1%. O produto deverá ser acondicionado em frasco com capacidade mínima de 500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7475A9C6" w14:textId="32FE393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0FF1627" w14:textId="0FF48C6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449771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28DD0900" w14:textId="63CC8C5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1054</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42AEFE8C" w14:textId="5AB95E58"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R$ 4,17</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E680784" w14:textId="128A556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R$ 4.395,18</w:t>
            </w:r>
          </w:p>
        </w:tc>
      </w:tr>
      <w:tr w:rsidR="00DE09CC" w:rsidRPr="00DE09CC" w14:paraId="598187CD" w14:textId="77777777" w:rsidTr="00DE09CC">
        <w:trPr>
          <w:trHeight w:val="270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56AC668" w14:textId="34A93A9D"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34</w:t>
            </w:r>
          </w:p>
        </w:tc>
        <w:tc>
          <w:tcPr>
            <w:tcW w:w="2513" w:type="dxa"/>
            <w:tcBorders>
              <w:top w:val="nil"/>
              <w:left w:val="single" w:sz="4" w:space="0" w:color="auto"/>
              <w:bottom w:val="single" w:sz="4" w:space="0" w:color="auto"/>
              <w:right w:val="single" w:sz="4" w:space="0" w:color="auto"/>
            </w:tcBorders>
            <w:shd w:val="clear" w:color="auto" w:fill="auto"/>
            <w:vAlign w:val="center"/>
          </w:tcPr>
          <w:p w14:paraId="4C4A6530" w14:textId="44BD4B07"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Limpeza pesada - deverá conter tensoativos aniônicos e tensoativos não iônicos em sua composição. Apresentar pH entre 6 e 11,5. O aspecto físico deverá ser líquido, e o produto deve ser acondicionado em frasco com capacidade mínima de 1 litro.</w:t>
            </w:r>
          </w:p>
        </w:tc>
        <w:tc>
          <w:tcPr>
            <w:tcW w:w="1163" w:type="dxa"/>
            <w:tcBorders>
              <w:top w:val="nil"/>
              <w:left w:val="single" w:sz="4" w:space="0" w:color="auto"/>
              <w:bottom w:val="single" w:sz="4" w:space="0" w:color="auto"/>
              <w:right w:val="single" w:sz="4" w:space="0" w:color="auto"/>
            </w:tcBorders>
            <w:shd w:val="clear" w:color="auto" w:fill="auto"/>
            <w:vAlign w:val="center"/>
          </w:tcPr>
          <w:p w14:paraId="5D18C15F" w14:textId="5DE595A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FR</w:t>
            </w:r>
          </w:p>
        </w:tc>
        <w:tc>
          <w:tcPr>
            <w:tcW w:w="1292" w:type="dxa"/>
            <w:tcBorders>
              <w:top w:val="nil"/>
              <w:left w:val="single" w:sz="4" w:space="0" w:color="auto"/>
              <w:bottom w:val="single" w:sz="4" w:space="0" w:color="auto"/>
              <w:right w:val="single" w:sz="4" w:space="0" w:color="auto"/>
            </w:tcBorders>
            <w:shd w:val="clear" w:color="auto" w:fill="auto"/>
            <w:vAlign w:val="center"/>
          </w:tcPr>
          <w:p w14:paraId="19BF38AC" w14:textId="33BB9B58"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463222</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020C34A5" w14:textId="392FD76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3655</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94C3FA9" w14:textId="146536E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R$ 11,58</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D330631" w14:textId="5FFBC84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R$ 42.324,90</w:t>
            </w:r>
          </w:p>
        </w:tc>
      </w:tr>
      <w:tr w:rsidR="00DE09CC" w:rsidRPr="00DE09CC" w14:paraId="22B8630E" w14:textId="77777777" w:rsidTr="00DE09CC">
        <w:trPr>
          <w:trHeight w:val="175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943A301" w14:textId="5B3A5713"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35</w:t>
            </w:r>
          </w:p>
        </w:tc>
        <w:tc>
          <w:tcPr>
            <w:tcW w:w="2513" w:type="dxa"/>
            <w:tcBorders>
              <w:top w:val="nil"/>
              <w:left w:val="single" w:sz="4" w:space="0" w:color="auto"/>
              <w:bottom w:val="single" w:sz="4" w:space="0" w:color="auto"/>
              <w:right w:val="single" w:sz="4" w:space="0" w:color="auto"/>
            </w:tcBorders>
            <w:shd w:val="clear" w:color="auto" w:fill="auto"/>
            <w:vAlign w:val="center"/>
          </w:tcPr>
          <w:p w14:paraId="12D14DE9" w14:textId="6F90EE02"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Lixeira - deverá ser confeccionada em material plástico ou polipropileno resistente, com capacidade mínima de 100 litros. Contendo tampa acionada por pedal. Indicada para a coleta de lixo, diversas cores. Produto </w:t>
            </w:r>
            <w:r w:rsidR="00B84D15" w:rsidRPr="00DE09CC">
              <w:rPr>
                <w:sz w:val="22"/>
                <w:szCs w:val="22"/>
              </w:rPr>
              <w:t>durável</w:t>
            </w:r>
            <w:r w:rsidRPr="00DE09CC">
              <w:rPr>
                <w:sz w:val="22"/>
                <w:szCs w:val="22"/>
              </w:rPr>
              <w:t xml:space="preserve"> para uso contínuo.</w:t>
            </w:r>
          </w:p>
        </w:tc>
        <w:tc>
          <w:tcPr>
            <w:tcW w:w="1163" w:type="dxa"/>
            <w:tcBorders>
              <w:top w:val="nil"/>
              <w:left w:val="single" w:sz="4" w:space="0" w:color="auto"/>
              <w:bottom w:val="single" w:sz="4" w:space="0" w:color="auto"/>
              <w:right w:val="single" w:sz="4" w:space="0" w:color="auto"/>
            </w:tcBorders>
            <w:shd w:val="clear" w:color="auto" w:fill="auto"/>
            <w:vAlign w:val="center"/>
          </w:tcPr>
          <w:p w14:paraId="02A69061" w14:textId="4BABC52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4AFD9D93" w14:textId="3F435AD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383315</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00F3D322" w14:textId="7B66FA9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210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4F77C45" w14:textId="09F8FD9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R$ 109,68</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5673065" w14:textId="593F46E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R$ 23.032,80</w:t>
            </w:r>
          </w:p>
        </w:tc>
      </w:tr>
      <w:tr w:rsidR="00DE09CC" w:rsidRPr="00DE09CC" w14:paraId="41BDB1FA" w14:textId="77777777" w:rsidTr="00DE09CC">
        <w:trPr>
          <w:trHeight w:val="60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16BCCF7A" w14:textId="682B5D06"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36</w:t>
            </w:r>
          </w:p>
        </w:tc>
        <w:tc>
          <w:tcPr>
            <w:tcW w:w="2513" w:type="dxa"/>
            <w:tcBorders>
              <w:top w:val="nil"/>
              <w:left w:val="single" w:sz="4" w:space="0" w:color="auto"/>
              <w:bottom w:val="single" w:sz="4" w:space="0" w:color="auto"/>
              <w:right w:val="single" w:sz="4" w:space="0" w:color="auto"/>
            </w:tcBorders>
            <w:shd w:val="clear" w:color="auto" w:fill="auto"/>
            <w:vAlign w:val="center"/>
          </w:tcPr>
          <w:p w14:paraId="6470486B" w14:textId="5A0BDECA"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Lixeira - deverá ser fabricada em plástico resistente, com capacidade mínima de 25 litros. Deve possuir tampa com acionamento por pedal e estar disponível em diversas cores. O produto deve apresentar boa qualidade e durabilidade.</w:t>
            </w:r>
          </w:p>
        </w:tc>
        <w:tc>
          <w:tcPr>
            <w:tcW w:w="1163" w:type="dxa"/>
            <w:tcBorders>
              <w:top w:val="nil"/>
              <w:left w:val="single" w:sz="4" w:space="0" w:color="auto"/>
              <w:bottom w:val="single" w:sz="4" w:space="0" w:color="auto"/>
              <w:right w:val="single" w:sz="4" w:space="0" w:color="auto"/>
            </w:tcBorders>
            <w:shd w:val="clear" w:color="auto" w:fill="auto"/>
            <w:vAlign w:val="center"/>
          </w:tcPr>
          <w:p w14:paraId="42972D8D" w14:textId="17B6F83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CBB5DA7" w14:textId="16006B6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432054</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7388379" w14:textId="640CCE16" w:rsidR="00DE09CC" w:rsidRPr="00DE09CC" w:rsidRDefault="00D561F5"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Pr>
                <w:color w:val="000000"/>
                <w:sz w:val="22"/>
                <w:szCs w:val="22"/>
              </w:rPr>
              <w:t>952</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E18A29B" w14:textId="3025350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R$ 45,33</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7222F27E" w14:textId="0F6E9984" w:rsidR="00DE09CC" w:rsidRPr="00DE09CC" w:rsidRDefault="00DE09CC" w:rsidP="00D561F5">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 xml:space="preserve">R$ </w:t>
            </w:r>
            <w:r w:rsidR="00D561F5">
              <w:rPr>
                <w:color w:val="000000"/>
                <w:sz w:val="22"/>
                <w:szCs w:val="22"/>
              </w:rPr>
              <w:t>43.154,16</w:t>
            </w:r>
          </w:p>
        </w:tc>
      </w:tr>
      <w:tr w:rsidR="00DE09CC" w:rsidRPr="00DE09CC" w14:paraId="08D8679C" w14:textId="77777777" w:rsidTr="00DE09CC">
        <w:trPr>
          <w:trHeight w:val="72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561945F" w14:textId="629CA950"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37</w:t>
            </w:r>
          </w:p>
        </w:tc>
        <w:tc>
          <w:tcPr>
            <w:tcW w:w="2513" w:type="dxa"/>
            <w:tcBorders>
              <w:top w:val="nil"/>
              <w:left w:val="single" w:sz="4" w:space="0" w:color="auto"/>
              <w:bottom w:val="single" w:sz="4" w:space="0" w:color="auto"/>
              <w:right w:val="single" w:sz="4" w:space="0" w:color="auto"/>
            </w:tcBorders>
            <w:shd w:val="clear" w:color="auto" w:fill="auto"/>
            <w:vAlign w:val="center"/>
          </w:tcPr>
          <w:p w14:paraId="2B85BE1B" w14:textId="7AB5F4AD"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Lixeira - deverá ser fabricada em polipropileno, com capacidade mínima de 60 litros e formato redondo. Deve possuir tampa com acionamento por pedal em metal e suporte metálico. Produto resistente e disponível em diversas cores.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44DAD11F" w14:textId="615DB67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19957EC3" w14:textId="2924457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442561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13B20C7" w14:textId="4671C4D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220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46577F8" w14:textId="1E6FA5E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R$ 75,14</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3B81A5E" w14:textId="072F5A8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R$ 16.530,80</w:t>
            </w:r>
          </w:p>
        </w:tc>
      </w:tr>
      <w:tr w:rsidR="00DE09CC" w:rsidRPr="00DE09CC" w14:paraId="5EDACA0A" w14:textId="77777777" w:rsidTr="00DE09CC">
        <w:trPr>
          <w:trHeight w:val="106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10B8EE1" w14:textId="2F183EC0"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38</w:t>
            </w:r>
          </w:p>
        </w:tc>
        <w:tc>
          <w:tcPr>
            <w:tcW w:w="2513" w:type="dxa"/>
            <w:tcBorders>
              <w:top w:val="nil"/>
              <w:left w:val="single" w:sz="4" w:space="0" w:color="auto"/>
              <w:bottom w:val="single" w:sz="4" w:space="0" w:color="auto"/>
              <w:right w:val="single" w:sz="4" w:space="0" w:color="auto"/>
            </w:tcBorders>
            <w:shd w:val="clear" w:color="auto" w:fill="auto"/>
            <w:vAlign w:val="center"/>
          </w:tcPr>
          <w:p w14:paraId="63754B51" w14:textId="76567470"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Luva de borracha - deverá ser confeccionada em látex, no tamanho pequeno, com formato anatômico e superfície antiderrapante. Possuir cano longo e cinco dedos, sendo resistente, durável e indicada para uso doméstico ou multiuso.</w:t>
            </w:r>
          </w:p>
        </w:tc>
        <w:tc>
          <w:tcPr>
            <w:tcW w:w="1163" w:type="dxa"/>
            <w:tcBorders>
              <w:top w:val="nil"/>
              <w:left w:val="single" w:sz="4" w:space="0" w:color="auto"/>
              <w:bottom w:val="single" w:sz="4" w:space="0" w:color="auto"/>
              <w:right w:val="single" w:sz="4" w:space="0" w:color="auto"/>
            </w:tcBorders>
            <w:shd w:val="clear" w:color="auto" w:fill="auto"/>
            <w:vAlign w:val="center"/>
          </w:tcPr>
          <w:p w14:paraId="25D74CC0" w14:textId="632DD48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PR</w:t>
            </w:r>
          </w:p>
        </w:tc>
        <w:tc>
          <w:tcPr>
            <w:tcW w:w="1292" w:type="dxa"/>
            <w:tcBorders>
              <w:top w:val="nil"/>
              <w:left w:val="single" w:sz="4" w:space="0" w:color="auto"/>
              <w:bottom w:val="single" w:sz="4" w:space="0" w:color="auto"/>
              <w:right w:val="single" w:sz="4" w:space="0" w:color="auto"/>
            </w:tcBorders>
            <w:shd w:val="clear" w:color="auto" w:fill="auto"/>
            <w:vAlign w:val="center"/>
          </w:tcPr>
          <w:p w14:paraId="4FA831EC" w14:textId="6F89251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366700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511132A" w14:textId="159A02F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850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B191ED5" w14:textId="3C3C8BC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R$ 5,59</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7DC08C7E" w14:textId="3EB0A1D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R$ 4.751,50</w:t>
            </w:r>
          </w:p>
        </w:tc>
      </w:tr>
      <w:tr w:rsidR="00DE09CC" w:rsidRPr="00DE09CC" w14:paraId="63814E0A" w14:textId="77777777" w:rsidTr="00DE09CC">
        <w:trPr>
          <w:trHeight w:val="69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0A85BCAD" w14:textId="502C19AD"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39</w:t>
            </w:r>
          </w:p>
        </w:tc>
        <w:tc>
          <w:tcPr>
            <w:tcW w:w="2513" w:type="dxa"/>
            <w:tcBorders>
              <w:top w:val="nil"/>
              <w:left w:val="single" w:sz="4" w:space="0" w:color="auto"/>
              <w:bottom w:val="single" w:sz="4" w:space="0" w:color="auto"/>
              <w:right w:val="single" w:sz="4" w:space="0" w:color="auto"/>
            </w:tcBorders>
            <w:shd w:val="clear" w:color="auto" w:fill="auto"/>
            <w:vAlign w:val="center"/>
          </w:tcPr>
          <w:p w14:paraId="47A3E08F" w14:textId="2AC8520E"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Luva de borracha - deverá ser confeccionada em látex, no tamanho médio, com formato anatômico e superfície antiderrapante. Apresentar cano longo, cinco dedos, sendo resistente, durável e indicada para uso doméstico ou multiuso.</w:t>
            </w:r>
          </w:p>
        </w:tc>
        <w:tc>
          <w:tcPr>
            <w:tcW w:w="1163" w:type="dxa"/>
            <w:tcBorders>
              <w:top w:val="nil"/>
              <w:left w:val="single" w:sz="4" w:space="0" w:color="auto"/>
              <w:bottom w:val="single" w:sz="4" w:space="0" w:color="auto"/>
              <w:right w:val="single" w:sz="4" w:space="0" w:color="auto"/>
            </w:tcBorders>
            <w:shd w:val="clear" w:color="auto" w:fill="auto"/>
            <w:vAlign w:val="center"/>
          </w:tcPr>
          <w:p w14:paraId="74EAB220" w14:textId="7040704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PR</w:t>
            </w:r>
          </w:p>
        </w:tc>
        <w:tc>
          <w:tcPr>
            <w:tcW w:w="1292" w:type="dxa"/>
            <w:tcBorders>
              <w:top w:val="nil"/>
              <w:left w:val="single" w:sz="4" w:space="0" w:color="auto"/>
              <w:bottom w:val="single" w:sz="4" w:space="0" w:color="auto"/>
              <w:right w:val="single" w:sz="4" w:space="0" w:color="auto"/>
            </w:tcBorders>
            <w:shd w:val="clear" w:color="auto" w:fill="auto"/>
            <w:vAlign w:val="center"/>
          </w:tcPr>
          <w:p w14:paraId="6AC07035" w14:textId="7B61CFA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366699</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56E236B" w14:textId="5071804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1050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D518447" w14:textId="79CA0FC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R$ 5,05</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B4C91C7" w14:textId="193E9DA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R$ 5.302,50</w:t>
            </w:r>
          </w:p>
        </w:tc>
      </w:tr>
      <w:tr w:rsidR="00DE09CC" w:rsidRPr="00DE09CC" w14:paraId="058B7F0C" w14:textId="77777777" w:rsidTr="00DE09CC">
        <w:trPr>
          <w:trHeight w:val="105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29BD229" w14:textId="46E1D817"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40</w:t>
            </w:r>
          </w:p>
        </w:tc>
        <w:tc>
          <w:tcPr>
            <w:tcW w:w="2513" w:type="dxa"/>
            <w:tcBorders>
              <w:top w:val="nil"/>
              <w:left w:val="single" w:sz="4" w:space="0" w:color="auto"/>
              <w:bottom w:val="single" w:sz="4" w:space="0" w:color="auto"/>
              <w:right w:val="single" w:sz="4" w:space="0" w:color="auto"/>
            </w:tcBorders>
            <w:shd w:val="clear" w:color="auto" w:fill="auto"/>
            <w:vAlign w:val="center"/>
          </w:tcPr>
          <w:p w14:paraId="5EDA6AC0" w14:textId="50A4AA0C"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Luva de borracha - deverá ser confeccionada em látex, no tamanho grande, com formato anatômico e superfície antiderrapante. Possuir cano longo e cinco dedos, sendo resistente, durável e indicada para uso doméstico ou multiuso.</w:t>
            </w:r>
          </w:p>
        </w:tc>
        <w:tc>
          <w:tcPr>
            <w:tcW w:w="1163" w:type="dxa"/>
            <w:tcBorders>
              <w:top w:val="nil"/>
              <w:left w:val="single" w:sz="4" w:space="0" w:color="auto"/>
              <w:bottom w:val="single" w:sz="4" w:space="0" w:color="auto"/>
              <w:right w:val="single" w:sz="4" w:space="0" w:color="auto"/>
            </w:tcBorders>
            <w:shd w:val="clear" w:color="auto" w:fill="auto"/>
            <w:vAlign w:val="center"/>
          </w:tcPr>
          <w:p w14:paraId="7C3E2B54" w14:textId="7320371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PR</w:t>
            </w:r>
          </w:p>
        </w:tc>
        <w:tc>
          <w:tcPr>
            <w:tcW w:w="1292" w:type="dxa"/>
            <w:tcBorders>
              <w:top w:val="nil"/>
              <w:left w:val="single" w:sz="4" w:space="0" w:color="auto"/>
              <w:bottom w:val="single" w:sz="4" w:space="0" w:color="auto"/>
              <w:right w:val="single" w:sz="4" w:space="0" w:color="auto"/>
            </w:tcBorders>
            <w:shd w:val="clear" w:color="auto" w:fill="auto"/>
            <w:vAlign w:val="center"/>
          </w:tcPr>
          <w:p w14:paraId="78111EB6" w14:textId="72683F4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366698</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5E1701F3" w14:textId="2D53BC0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1224</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33B2A83C" w14:textId="57CB322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R$ 5,85</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7ECE148" w14:textId="1233385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R$ 7.160,40</w:t>
            </w:r>
          </w:p>
        </w:tc>
      </w:tr>
      <w:tr w:rsidR="00DE09CC" w:rsidRPr="00DE09CC" w14:paraId="0146EF1F" w14:textId="77777777" w:rsidTr="00DE09CC">
        <w:trPr>
          <w:trHeight w:val="96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3959473" w14:textId="612BC6D1"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41</w:t>
            </w:r>
          </w:p>
        </w:tc>
        <w:tc>
          <w:tcPr>
            <w:tcW w:w="2513" w:type="dxa"/>
            <w:tcBorders>
              <w:top w:val="nil"/>
              <w:left w:val="single" w:sz="4" w:space="0" w:color="auto"/>
              <w:bottom w:val="single" w:sz="4" w:space="0" w:color="auto"/>
              <w:right w:val="single" w:sz="4" w:space="0" w:color="auto"/>
            </w:tcBorders>
            <w:shd w:val="clear" w:color="auto" w:fill="auto"/>
            <w:vAlign w:val="center"/>
          </w:tcPr>
          <w:p w14:paraId="2C6CD63F" w14:textId="540D0740"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Luva de proteção - deverá ser confeccionada em material plástico, no tamanho único, com formato de cinco dedos. Indicada para manipulação de alimentos, apresentar cor transparente, de grande aderência. O produto deve ser acondicionado em caixa contendo no mínimo 100 unidades.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6663F9E3" w14:textId="35EDA14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247672DA" w14:textId="244FE87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471345</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D642A95" w14:textId="006118E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6C2816E" w14:textId="294F261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R$ 17,91</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3EEC10A2" w14:textId="5204E9D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R$ 3.582,00</w:t>
            </w:r>
          </w:p>
        </w:tc>
      </w:tr>
      <w:tr w:rsidR="00DE09CC" w:rsidRPr="00DE09CC" w14:paraId="7B06CB6B" w14:textId="77777777" w:rsidTr="00DE09CC">
        <w:trPr>
          <w:trHeight w:val="103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19502AB1" w14:textId="67771F4F"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42</w:t>
            </w:r>
          </w:p>
        </w:tc>
        <w:tc>
          <w:tcPr>
            <w:tcW w:w="2513" w:type="dxa"/>
            <w:tcBorders>
              <w:top w:val="nil"/>
              <w:left w:val="single" w:sz="4" w:space="0" w:color="auto"/>
              <w:bottom w:val="single" w:sz="4" w:space="0" w:color="auto"/>
              <w:right w:val="single" w:sz="4" w:space="0" w:color="auto"/>
            </w:tcBorders>
            <w:shd w:val="clear" w:color="auto" w:fill="auto"/>
            <w:vAlign w:val="center"/>
          </w:tcPr>
          <w:p w14:paraId="33828525" w14:textId="1F4E2E68"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Mangueira para jardim - deverá ser confeccionada em PVC com trama trançada em náilon, apresentando diâmetro de 3/4 de polegada e espessura mínima de 2 mm. O comprimento mínimo deverá ser de 30 metros. O produto deve acompanhar esguicho e conexão compatível com torneira, garantindo praticidade no uso.</w:t>
            </w:r>
          </w:p>
        </w:tc>
        <w:tc>
          <w:tcPr>
            <w:tcW w:w="1163" w:type="dxa"/>
            <w:tcBorders>
              <w:top w:val="nil"/>
              <w:left w:val="single" w:sz="4" w:space="0" w:color="auto"/>
              <w:bottom w:val="single" w:sz="4" w:space="0" w:color="auto"/>
              <w:right w:val="single" w:sz="4" w:space="0" w:color="auto"/>
            </w:tcBorders>
            <w:shd w:val="clear" w:color="auto" w:fill="auto"/>
            <w:vAlign w:val="center"/>
          </w:tcPr>
          <w:p w14:paraId="313AAE4D" w14:textId="7851F93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33D979A" w14:textId="2895480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447421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0070F11" w14:textId="2805573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139</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9D9D75E" w14:textId="5C74C46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R$ 75,80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552802F8" w14:textId="218C02E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R$ 10.536,20</w:t>
            </w:r>
          </w:p>
        </w:tc>
      </w:tr>
      <w:tr w:rsidR="00DE09CC" w:rsidRPr="00DE09CC" w14:paraId="615D4C04" w14:textId="77777777" w:rsidTr="00DE09CC">
        <w:trPr>
          <w:trHeight w:val="97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4EB6B438" w14:textId="5FF8FC4E"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43</w:t>
            </w:r>
          </w:p>
        </w:tc>
        <w:tc>
          <w:tcPr>
            <w:tcW w:w="2513" w:type="dxa"/>
            <w:tcBorders>
              <w:top w:val="nil"/>
              <w:left w:val="single" w:sz="4" w:space="0" w:color="auto"/>
              <w:bottom w:val="single" w:sz="4" w:space="0" w:color="auto"/>
              <w:right w:val="single" w:sz="4" w:space="0" w:color="auto"/>
            </w:tcBorders>
            <w:shd w:val="clear" w:color="auto" w:fill="auto"/>
            <w:vAlign w:val="center"/>
          </w:tcPr>
          <w:p w14:paraId="522C94FF" w14:textId="45E194C5"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Mop de limpeza- equipamento composto por cabo com altura mínima de 1,20 m, confeccionado em material resistente (aço inox ou alumínio). Possuir base em polipropileno com articulação giratória. Acompanhar refil em microfibra ou fibra sintética, lavável e reutilizável, adequado para limpeza úmida e seca de pisos. Indicado para uso profissional ou doméstico.</w:t>
            </w:r>
          </w:p>
        </w:tc>
        <w:tc>
          <w:tcPr>
            <w:tcW w:w="1163" w:type="dxa"/>
            <w:tcBorders>
              <w:top w:val="nil"/>
              <w:left w:val="single" w:sz="4" w:space="0" w:color="auto"/>
              <w:bottom w:val="single" w:sz="4" w:space="0" w:color="auto"/>
              <w:right w:val="single" w:sz="4" w:space="0" w:color="auto"/>
            </w:tcBorders>
            <w:shd w:val="clear" w:color="auto" w:fill="auto"/>
            <w:vAlign w:val="center"/>
          </w:tcPr>
          <w:p w14:paraId="135CCD83" w14:textId="7BD3731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A44CA04" w14:textId="01F96D5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264469</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60CC6069" w14:textId="6FF0D2F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137</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B9B7889" w14:textId="069F75E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R$ 88,54</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366BD1D3" w14:textId="1358F07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R$ 12.129,98</w:t>
            </w:r>
          </w:p>
        </w:tc>
      </w:tr>
      <w:tr w:rsidR="00DE09CC" w:rsidRPr="00DE09CC" w14:paraId="0C4ADA92" w14:textId="77777777" w:rsidTr="00DE09CC">
        <w:trPr>
          <w:trHeight w:val="79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33A106A" w14:textId="6DF417AC"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44</w:t>
            </w:r>
          </w:p>
        </w:tc>
        <w:tc>
          <w:tcPr>
            <w:tcW w:w="2513" w:type="dxa"/>
            <w:tcBorders>
              <w:top w:val="nil"/>
              <w:left w:val="single" w:sz="4" w:space="0" w:color="auto"/>
              <w:bottom w:val="single" w:sz="4" w:space="0" w:color="auto"/>
              <w:right w:val="single" w:sz="4" w:space="0" w:color="auto"/>
            </w:tcBorders>
            <w:shd w:val="clear" w:color="auto" w:fill="auto"/>
            <w:vAlign w:val="center"/>
          </w:tcPr>
          <w:p w14:paraId="75949FFA" w14:textId="16A32DFA"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Palha de aço - produzida em aço carbono e possui abrasividade média, sendo indicada para limpeza geral. Cada unidade deverá conter no mínimo 25 gramas.</w:t>
            </w:r>
          </w:p>
        </w:tc>
        <w:tc>
          <w:tcPr>
            <w:tcW w:w="1163" w:type="dxa"/>
            <w:tcBorders>
              <w:top w:val="nil"/>
              <w:left w:val="single" w:sz="4" w:space="0" w:color="auto"/>
              <w:bottom w:val="single" w:sz="4" w:space="0" w:color="auto"/>
              <w:right w:val="single" w:sz="4" w:space="0" w:color="auto"/>
            </w:tcBorders>
            <w:shd w:val="clear" w:color="auto" w:fill="auto"/>
            <w:vAlign w:val="center"/>
          </w:tcPr>
          <w:p w14:paraId="61CA221E" w14:textId="79F2788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228BD31C" w14:textId="58E3936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304925</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0013841" w14:textId="04DB50F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1490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39D7DF45" w14:textId="2E7B6B5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R$ 2,18</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99D22C0" w14:textId="560D480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R$ 3.248,20</w:t>
            </w:r>
          </w:p>
        </w:tc>
      </w:tr>
      <w:tr w:rsidR="00DE09CC" w:rsidRPr="00DE09CC" w14:paraId="700274AB" w14:textId="77777777" w:rsidTr="00DE09CC">
        <w:trPr>
          <w:trHeight w:val="922"/>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EAFDD12" w14:textId="483D0B6F"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45</w:t>
            </w:r>
          </w:p>
        </w:tc>
        <w:tc>
          <w:tcPr>
            <w:tcW w:w="2513" w:type="dxa"/>
            <w:tcBorders>
              <w:top w:val="nil"/>
              <w:left w:val="single" w:sz="4" w:space="0" w:color="auto"/>
              <w:bottom w:val="single" w:sz="4" w:space="0" w:color="auto"/>
              <w:right w:val="single" w:sz="4" w:space="0" w:color="auto"/>
            </w:tcBorders>
            <w:shd w:val="clear" w:color="auto" w:fill="auto"/>
            <w:vAlign w:val="center"/>
          </w:tcPr>
          <w:p w14:paraId="2BC0C0B3" w14:textId="3EF8162C"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Pano de chão - deverá possuir tamanho mínimo de 40 </w:t>
            </w:r>
            <w:proofErr w:type="gramStart"/>
            <w:r w:rsidRPr="00DE09CC">
              <w:rPr>
                <w:sz w:val="22"/>
                <w:szCs w:val="22"/>
              </w:rPr>
              <w:t>x</w:t>
            </w:r>
            <w:proofErr w:type="gramEnd"/>
            <w:r w:rsidRPr="00DE09CC">
              <w:rPr>
                <w:sz w:val="22"/>
                <w:szCs w:val="22"/>
              </w:rPr>
              <w:t xml:space="preserve"> 60 cm, na cor branca, confeccionado em tecido 100% algodão ou com composição mínima de 80% algodão. Deverá ser macio, absorvente e resistente, adequado para uso doméstico ou profissional. O acabamento deverá incluir costura nas bordas, proporcionando maior durabilidade e resistência a lavagens frequentes.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1CAD5F9B" w14:textId="660741D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42398936" w14:textId="2D9B454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396308</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AC2393F" w14:textId="6CBDBC6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2534</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81B0CEA" w14:textId="4FD1166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R$ 6,23</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0CB3D7B" w14:textId="56908BE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R$ 15.786,82</w:t>
            </w:r>
          </w:p>
        </w:tc>
      </w:tr>
      <w:tr w:rsidR="00DE09CC" w:rsidRPr="00DE09CC" w14:paraId="45E88045" w14:textId="77777777" w:rsidTr="00DE09CC">
        <w:trPr>
          <w:trHeight w:val="90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942ADEC" w14:textId="68EC752B"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46</w:t>
            </w:r>
          </w:p>
        </w:tc>
        <w:tc>
          <w:tcPr>
            <w:tcW w:w="2513" w:type="dxa"/>
            <w:tcBorders>
              <w:top w:val="nil"/>
              <w:left w:val="single" w:sz="4" w:space="0" w:color="auto"/>
              <w:bottom w:val="single" w:sz="4" w:space="0" w:color="auto"/>
              <w:right w:val="single" w:sz="4" w:space="0" w:color="auto"/>
            </w:tcBorders>
            <w:shd w:val="clear" w:color="auto" w:fill="auto"/>
            <w:vAlign w:val="center"/>
          </w:tcPr>
          <w:p w14:paraId="7E16FC7D" w14:textId="78475FEA"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Pano de limpeza - confeccionado em microfibra, com tamanho mínimo de 40 x 60 cm. Apresentar alto grau de absorção, sendo indicado para uso geral. Não risca superfícies, não solta fiapos e é lavável em máquina. Suas microfibras deverão reter sujeiras de forma mais eficaz do que os panos comuns, proporcionando brilho, ótimo desempenho e alta durabilidade. Disponível em diversas cores.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52E14BBC" w14:textId="3F75AAC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28233CBF" w14:textId="38BE1B6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438326</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2956F563" w14:textId="45F2208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2792</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810AB90" w14:textId="23558A0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R$ 9,64</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02926991" w14:textId="0255186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R$ 26.914,88</w:t>
            </w:r>
          </w:p>
        </w:tc>
      </w:tr>
      <w:tr w:rsidR="00DE09CC" w:rsidRPr="00DE09CC" w14:paraId="6227F99E" w14:textId="77777777" w:rsidTr="00DE09CC">
        <w:trPr>
          <w:trHeight w:val="57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038DB170" w14:textId="5257D646"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47</w:t>
            </w:r>
          </w:p>
        </w:tc>
        <w:tc>
          <w:tcPr>
            <w:tcW w:w="2513" w:type="dxa"/>
            <w:tcBorders>
              <w:top w:val="nil"/>
              <w:left w:val="single" w:sz="4" w:space="0" w:color="auto"/>
              <w:bottom w:val="single" w:sz="4" w:space="0" w:color="auto"/>
              <w:right w:val="single" w:sz="4" w:space="0" w:color="auto"/>
            </w:tcBorders>
            <w:shd w:val="clear" w:color="auto" w:fill="auto"/>
            <w:vAlign w:val="center"/>
          </w:tcPr>
          <w:p w14:paraId="6DDCBC0C" w14:textId="210CA40E"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Pá para lixo - cabo em madeira com comprimento mínimo de 60 cm. Lâmina confeccionada em metal galvanizado, resistente e durável, adequada para coleta e manuseio de resíduos.</w:t>
            </w:r>
          </w:p>
        </w:tc>
        <w:tc>
          <w:tcPr>
            <w:tcW w:w="1163" w:type="dxa"/>
            <w:tcBorders>
              <w:top w:val="nil"/>
              <w:left w:val="single" w:sz="4" w:space="0" w:color="auto"/>
              <w:bottom w:val="single" w:sz="4" w:space="0" w:color="auto"/>
              <w:right w:val="single" w:sz="4" w:space="0" w:color="auto"/>
            </w:tcBorders>
            <w:shd w:val="clear" w:color="auto" w:fill="auto"/>
            <w:vAlign w:val="center"/>
          </w:tcPr>
          <w:p w14:paraId="48271890" w14:textId="202452D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1EE61E10" w14:textId="702EDB8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283504</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1DAA1AB" w14:textId="74D7866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399</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6B79039F" w14:textId="239CAD6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R$ 8,31</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C8CD72F" w14:textId="15970E2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R$ 3.315,69</w:t>
            </w:r>
          </w:p>
        </w:tc>
      </w:tr>
      <w:tr w:rsidR="00DE09CC" w:rsidRPr="00DE09CC" w14:paraId="7B4A8C04" w14:textId="77777777" w:rsidTr="00DE09CC">
        <w:trPr>
          <w:trHeight w:val="135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32A0108B" w14:textId="0EC42B9A"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48</w:t>
            </w:r>
          </w:p>
        </w:tc>
        <w:tc>
          <w:tcPr>
            <w:tcW w:w="2513" w:type="dxa"/>
            <w:tcBorders>
              <w:top w:val="nil"/>
              <w:left w:val="single" w:sz="4" w:space="0" w:color="auto"/>
              <w:bottom w:val="single" w:sz="4" w:space="0" w:color="auto"/>
              <w:right w:val="single" w:sz="4" w:space="0" w:color="auto"/>
            </w:tcBorders>
            <w:shd w:val="clear" w:color="auto" w:fill="auto"/>
            <w:vAlign w:val="center"/>
          </w:tcPr>
          <w:p w14:paraId="41A77EC9" w14:textId="5890B1BC"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Papel higiênico - fabricado com celulose virgem, em cor branca, com largura de 10 cm. Possuir folha dupla, picotada e macio. Deverá ser um produto de primeira linha, altamente absorvente, com elevada brancura, 100% fibras de celulose virgem, biodegradável e não reciclado. Os rolos deverão possuir comprimento mínimo de 30 metros, em embalagens contendo no mínimo 4 unidades, com fragrância neutra.</w:t>
            </w:r>
          </w:p>
        </w:tc>
        <w:tc>
          <w:tcPr>
            <w:tcW w:w="1163" w:type="dxa"/>
            <w:tcBorders>
              <w:top w:val="nil"/>
              <w:left w:val="single" w:sz="4" w:space="0" w:color="auto"/>
              <w:bottom w:val="single" w:sz="4" w:space="0" w:color="auto"/>
              <w:right w:val="single" w:sz="4" w:space="0" w:color="auto"/>
            </w:tcBorders>
            <w:shd w:val="clear" w:color="auto" w:fill="auto"/>
            <w:vAlign w:val="center"/>
          </w:tcPr>
          <w:p w14:paraId="51B7BA23" w14:textId="2C8A690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106CB7BF" w14:textId="50A85CA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443004</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05669CA0" w14:textId="0B4B2A2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18.315</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4C935089" w14:textId="4CB5C64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R$ 5,95</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A856A44" w14:textId="5F07A28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R$ 108.974,25</w:t>
            </w:r>
          </w:p>
        </w:tc>
      </w:tr>
      <w:tr w:rsidR="00DE09CC" w:rsidRPr="00DE09CC" w14:paraId="61C1DB8B" w14:textId="77777777" w:rsidTr="00DE09CC">
        <w:trPr>
          <w:trHeight w:val="324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5EA6312" w14:textId="16C96334"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49</w:t>
            </w:r>
          </w:p>
        </w:tc>
        <w:tc>
          <w:tcPr>
            <w:tcW w:w="2513" w:type="dxa"/>
            <w:tcBorders>
              <w:top w:val="nil"/>
              <w:left w:val="single" w:sz="4" w:space="0" w:color="auto"/>
              <w:bottom w:val="single" w:sz="4" w:space="0" w:color="auto"/>
              <w:right w:val="single" w:sz="4" w:space="0" w:color="auto"/>
            </w:tcBorders>
            <w:shd w:val="clear" w:color="auto" w:fill="auto"/>
            <w:vAlign w:val="center"/>
          </w:tcPr>
          <w:p w14:paraId="3BE79FDA" w14:textId="7D52DE4B"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Papel higiênico rolão institucional - deverá possuir comprimento mínimo de 300 metros e largura mínima de 10 cm. Deverá ser confeccionado em folha simples de alta qualidade, composta por 100% fibras virgens de celulose, não reciclado, com gramatura mínima de 19 g/m². O papel deve ser macio, absorvente e homogêneo, não desfiando durante o uso, livre de odores desagradáveis, cortes imperfeitos, enrugamentos ou dobras. Deve apresentar resistência adequada à tração e ausência de falhas. A embalagem, seja fardo ou caixa, deve conter no mínimo 8 rolos com as especificações indicadas.</w:t>
            </w:r>
          </w:p>
        </w:tc>
        <w:tc>
          <w:tcPr>
            <w:tcW w:w="1163" w:type="dxa"/>
            <w:tcBorders>
              <w:top w:val="nil"/>
              <w:left w:val="single" w:sz="4" w:space="0" w:color="auto"/>
              <w:bottom w:val="single" w:sz="4" w:space="0" w:color="auto"/>
              <w:right w:val="single" w:sz="4" w:space="0" w:color="auto"/>
            </w:tcBorders>
            <w:shd w:val="clear" w:color="auto" w:fill="auto"/>
            <w:vAlign w:val="center"/>
          </w:tcPr>
          <w:p w14:paraId="3FEC40D7" w14:textId="54EB2AF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5805F5B" w14:textId="65F641C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233648</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1BCBDA3C" w14:textId="5D9DF2C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767FDEC6" w14:textId="7484548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R$ 59,56</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2924DDD" w14:textId="42F1E44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R$ 11.912,00</w:t>
            </w:r>
          </w:p>
        </w:tc>
      </w:tr>
      <w:tr w:rsidR="00DE09CC" w:rsidRPr="00DE09CC" w14:paraId="2F4A5027" w14:textId="77777777" w:rsidTr="00DE09CC">
        <w:trPr>
          <w:trHeight w:val="841"/>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5104F8A" w14:textId="46EF7478"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50</w:t>
            </w:r>
          </w:p>
        </w:tc>
        <w:tc>
          <w:tcPr>
            <w:tcW w:w="2513" w:type="dxa"/>
            <w:tcBorders>
              <w:top w:val="nil"/>
              <w:left w:val="single" w:sz="4" w:space="0" w:color="auto"/>
              <w:bottom w:val="single" w:sz="4" w:space="0" w:color="auto"/>
              <w:right w:val="single" w:sz="4" w:space="0" w:color="auto"/>
            </w:tcBorders>
            <w:shd w:val="clear" w:color="auto" w:fill="auto"/>
            <w:vAlign w:val="center"/>
          </w:tcPr>
          <w:p w14:paraId="3DC85E7D" w14:textId="2A05B2A8"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Pasta de limpeza biodegradável, indicada para polimento de aço inox. Deverá apresentar composição à base de tensoativos não iônicos, conservantes e coadjuvantes. Produto fornecido em forma de sabão em pasta, acondicionado em embalagem com no mínimo 500 gramas.</w:t>
            </w:r>
          </w:p>
        </w:tc>
        <w:tc>
          <w:tcPr>
            <w:tcW w:w="1163" w:type="dxa"/>
            <w:tcBorders>
              <w:top w:val="nil"/>
              <w:left w:val="single" w:sz="4" w:space="0" w:color="auto"/>
              <w:bottom w:val="single" w:sz="4" w:space="0" w:color="auto"/>
              <w:right w:val="single" w:sz="4" w:space="0" w:color="auto"/>
            </w:tcBorders>
            <w:shd w:val="clear" w:color="auto" w:fill="auto"/>
            <w:vAlign w:val="center"/>
          </w:tcPr>
          <w:p w14:paraId="4ADDB6D4" w14:textId="5CDC639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6BBBF8E" w14:textId="3345B54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458825</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5DE8A67D" w14:textId="7ADC6A4E" w:rsidR="00DE09CC" w:rsidRPr="00DE09CC" w:rsidRDefault="00017800"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Pr>
                <w:color w:val="000000"/>
                <w:sz w:val="22"/>
                <w:szCs w:val="22"/>
              </w:rPr>
              <w:t>1250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4147FBE7" w14:textId="13AC9F5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R$ 11,57</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01979561" w14:textId="58907C84" w:rsidR="00DE09CC" w:rsidRPr="00DE09CC" w:rsidRDefault="00DE09CC" w:rsidP="00017800">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 xml:space="preserve">R$ </w:t>
            </w:r>
            <w:r w:rsidR="00017800">
              <w:rPr>
                <w:color w:val="000000"/>
                <w:sz w:val="22"/>
                <w:szCs w:val="22"/>
              </w:rPr>
              <w:t>14.462,50</w:t>
            </w:r>
          </w:p>
        </w:tc>
      </w:tr>
      <w:tr w:rsidR="00DE09CC" w:rsidRPr="00DE09CC" w14:paraId="4E00662F" w14:textId="77777777" w:rsidTr="00DE09CC">
        <w:trPr>
          <w:trHeight w:val="66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0F1BE90" w14:textId="6B53EA5F"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51</w:t>
            </w:r>
          </w:p>
        </w:tc>
        <w:tc>
          <w:tcPr>
            <w:tcW w:w="2513" w:type="dxa"/>
            <w:tcBorders>
              <w:top w:val="nil"/>
              <w:left w:val="single" w:sz="4" w:space="0" w:color="auto"/>
              <w:bottom w:val="single" w:sz="4" w:space="0" w:color="auto"/>
              <w:right w:val="single" w:sz="4" w:space="0" w:color="auto"/>
            </w:tcBorders>
            <w:shd w:val="clear" w:color="auto" w:fill="auto"/>
            <w:vAlign w:val="center"/>
          </w:tcPr>
          <w:p w14:paraId="652869D9" w14:textId="1DA86DFB"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Pente para cabelo - fabricado em material plástico, modelo com cabo. Deverá possui cerdas (dentes) com pontas protetoras, garantindo maior conforto no uso. Dimensões mínimas de 15 cm de comprimento por 2,5 cm de largura.</w:t>
            </w:r>
          </w:p>
        </w:tc>
        <w:tc>
          <w:tcPr>
            <w:tcW w:w="1163" w:type="dxa"/>
            <w:tcBorders>
              <w:top w:val="nil"/>
              <w:left w:val="single" w:sz="4" w:space="0" w:color="auto"/>
              <w:bottom w:val="single" w:sz="4" w:space="0" w:color="auto"/>
              <w:right w:val="single" w:sz="4" w:space="0" w:color="auto"/>
            </w:tcBorders>
            <w:shd w:val="clear" w:color="auto" w:fill="auto"/>
            <w:vAlign w:val="center"/>
          </w:tcPr>
          <w:p w14:paraId="5A718F95" w14:textId="0DE6004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519E3A98" w14:textId="14490E3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437511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46B4421" w14:textId="64E1F8B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62217E8D" w14:textId="606A42E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R$ 6,64</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3A00DBE3" w14:textId="3EE93F5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R$ 332,00</w:t>
            </w:r>
          </w:p>
        </w:tc>
      </w:tr>
      <w:tr w:rsidR="00DE09CC" w:rsidRPr="00DE09CC" w14:paraId="5FBD315E" w14:textId="77777777" w:rsidTr="00DE09CC">
        <w:trPr>
          <w:trHeight w:val="99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005D074C" w14:textId="0D5322FE"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52</w:t>
            </w:r>
          </w:p>
        </w:tc>
        <w:tc>
          <w:tcPr>
            <w:tcW w:w="2513" w:type="dxa"/>
            <w:tcBorders>
              <w:top w:val="nil"/>
              <w:left w:val="single" w:sz="4" w:space="0" w:color="auto"/>
              <w:bottom w:val="single" w:sz="4" w:space="0" w:color="auto"/>
              <w:right w:val="single" w:sz="4" w:space="0" w:color="auto"/>
            </w:tcBorders>
            <w:shd w:val="clear" w:color="auto" w:fill="auto"/>
            <w:vAlign w:val="center"/>
          </w:tcPr>
          <w:p w14:paraId="0BEDA982" w14:textId="695FC5ED"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Prendedor de roupas - confeccionado em madeira, modelo em "I", com mola metálica para melhor fixação. A embalagem deve conter no mínimo 12 unidades.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378C8ADD" w14:textId="4BA5B53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25B80FB4" w14:textId="51B1F84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602437</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6536A8D" w14:textId="4C0EC10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620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392B7592" w14:textId="6795270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R$ 2,52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534A2D6B" w14:textId="152FC49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R$ 1.562,40</w:t>
            </w:r>
          </w:p>
        </w:tc>
      </w:tr>
      <w:tr w:rsidR="00DE09CC" w:rsidRPr="00DE09CC" w14:paraId="5611160B" w14:textId="77777777" w:rsidTr="00DE09CC">
        <w:trPr>
          <w:trHeight w:val="118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81BD8A2" w14:textId="49723414"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53</w:t>
            </w:r>
          </w:p>
        </w:tc>
        <w:tc>
          <w:tcPr>
            <w:tcW w:w="2513" w:type="dxa"/>
            <w:tcBorders>
              <w:top w:val="nil"/>
              <w:left w:val="single" w:sz="4" w:space="0" w:color="auto"/>
              <w:bottom w:val="single" w:sz="4" w:space="0" w:color="auto"/>
              <w:right w:val="single" w:sz="4" w:space="0" w:color="auto"/>
            </w:tcBorders>
            <w:shd w:val="clear" w:color="auto" w:fill="auto"/>
            <w:vAlign w:val="center"/>
          </w:tcPr>
          <w:p w14:paraId="5F52B7DC" w14:textId="44AA1EBF"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Querosene comum - indicado para limpeza. Produto perfumado nas fragrâncias lavanda ou eucalipto, acondicionado em frasco com no mínimo 900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03645A41" w14:textId="2F26619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LITRO</w:t>
            </w:r>
          </w:p>
        </w:tc>
        <w:tc>
          <w:tcPr>
            <w:tcW w:w="1292" w:type="dxa"/>
            <w:tcBorders>
              <w:top w:val="nil"/>
              <w:left w:val="single" w:sz="4" w:space="0" w:color="auto"/>
              <w:bottom w:val="single" w:sz="4" w:space="0" w:color="auto"/>
              <w:right w:val="single" w:sz="4" w:space="0" w:color="auto"/>
            </w:tcBorders>
            <w:shd w:val="clear" w:color="auto" w:fill="auto"/>
            <w:vAlign w:val="center"/>
          </w:tcPr>
          <w:p w14:paraId="3BE70F3C" w14:textId="338F193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478331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5C5A11C" w14:textId="6D10B0E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1359</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49C28F4E" w14:textId="6008121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R$ 14,95</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8007EE6" w14:textId="6494F85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R$ 20.317,05</w:t>
            </w:r>
          </w:p>
        </w:tc>
      </w:tr>
      <w:tr w:rsidR="00DE09CC" w:rsidRPr="00DE09CC" w14:paraId="6CCF9806" w14:textId="77777777" w:rsidTr="00DE09CC">
        <w:trPr>
          <w:trHeight w:val="97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88791B0" w14:textId="3D44B9E2"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54</w:t>
            </w:r>
          </w:p>
        </w:tc>
        <w:tc>
          <w:tcPr>
            <w:tcW w:w="2513" w:type="dxa"/>
            <w:tcBorders>
              <w:top w:val="nil"/>
              <w:left w:val="single" w:sz="4" w:space="0" w:color="auto"/>
              <w:bottom w:val="single" w:sz="4" w:space="0" w:color="auto"/>
              <w:right w:val="single" w:sz="4" w:space="0" w:color="auto"/>
            </w:tcBorders>
            <w:shd w:val="clear" w:color="auto" w:fill="auto"/>
            <w:vAlign w:val="center"/>
          </w:tcPr>
          <w:p w14:paraId="33ED0A25" w14:textId="25D5BF78"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Refil para Mop - peça substituível confeccionada em microfibra ou fibra sintética, com alta capacidade de absorção e eficiência na limpeza úmida ou seca. Dimensões compatíveis com a base do mop, resistente a lavagens repetidas, garantindo durabilidade e melhor desempenho na remoção de sujeiras.</w:t>
            </w:r>
          </w:p>
        </w:tc>
        <w:tc>
          <w:tcPr>
            <w:tcW w:w="1163" w:type="dxa"/>
            <w:tcBorders>
              <w:top w:val="nil"/>
              <w:left w:val="single" w:sz="4" w:space="0" w:color="auto"/>
              <w:bottom w:val="single" w:sz="4" w:space="0" w:color="auto"/>
              <w:right w:val="single" w:sz="4" w:space="0" w:color="auto"/>
            </w:tcBorders>
            <w:shd w:val="clear" w:color="auto" w:fill="auto"/>
            <w:vAlign w:val="center"/>
          </w:tcPr>
          <w:p w14:paraId="27AAF4ED" w14:textId="6E79B5F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482E683" w14:textId="13C6D66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229703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0AD50D2A" w14:textId="345FECC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122</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A66ADC5" w14:textId="30AAB33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R$ 29,20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0252A2B" w14:textId="42072F1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R$ 3.562,40</w:t>
            </w:r>
          </w:p>
        </w:tc>
      </w:tr>
      <w:tr w:rsidR="00DE09CC" w:rsidRPr="00DE09CC" w14:paraId="3C1CAA86" w14:textId="77777777" w:rsidTr="00DE09CC">
        <w:trPr>
          <w:trHeight w:val="72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308074D" w14:textId="109BEC0B"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55</w:t>
            </w:r>
          </w:p>
        </w:tc>
        <w:tc>
          <w:tcPr>
            <w:tcW w:w="2513" w:type="dxa"/>
            <w:tcBorders>
              <w:top w:val="nil"/>
              <w:left w:val="single" w:sz="4" w:space="0" w:color="auto"/>
              <w:bottom w:val="single" w:sz="4" w:space="0" w:color="auto"/>
              <w:right w:val="single" w:sz="4" w:space="0" w:color="auto"/>
            </w:tcBorders>
            <w:shd w:val="clear" w:color="auto" w:fill="auto"/>
            <w:vAlign w:val="center"/>
          </w:tcPr>
          <w:p w14:paraId="160D0F2F" w14:textId="6965011E"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Rodo com cabo retrátil- rodo composto por lâmina de borracha resistente, suporte da borracha com no mínimo 50 cm, destinado à limpeza de pisos e superfícies lisas. Cabo retrátil confeccionado em alumínio, com comprimento ajustável entre 70 cm e 1,40 m</w:t>
            </w:r>
            <w:r w:rsidR="00FF1CAF">
              <w:rPr>
                <w:sz w:val="22"/>
                <w:szCs w:val="22"/>
              </w:rPr>
              <w:t xml:space="preserve"> (ou</w:t>
            </w:r>
            <w:r w:rsidR="0070390F">
              <w:rPr>
                <w:sz w:val="22"/>
                <w:szCs w:val="22"/>
              </w:rPr>
              <w:t xml:space="preserve"> medidas</w:t>
            </w:r>
            <w:r w:rsidR="00FF1CAF">
              <w:rPr>
                <w:sz w:val="22"/>
                <w:szCs w:val="22"/>
              </w:rPr>
              <w:t xml:space="preserve"> superior</w:t>
            </w:r>
            <w:r w:rsidR="0070390F">
              <w:rPr>
                <w:sz w:val="22"/>
                <w:szCs w:val="22"/>
              </w:rPr>
              <w:t>es</w:t>
            </w:r>
            <w:r w:rsidR="00FF1CAF">
              <w:rPr>
                <w:sz w:val="22"/>
                <w:szCs w:val="22"/>
              </w:rPr>
              <w:t>)</w:t>
            </w:r>
            <w:r w:rsidRPr="00DE09CC">
              <w:rPr>
                <w:sz w:val="22"/>
                <w:szCs w:val="22"/>
              </w:rPr>
              <w:t>, garantindo ergonomia e facilidade de uso. O sistema de fixação entre o cabo e o rodo deve ser seguro e estável, permitindo uso eficiente e seguro. A lâmina de borracha deve ser de fácil remoção e substituição, com alta durabilidade e boa aderência. Produto indicado para uso em ambientes residenciais, comerciais e industriais.</w:t>
            </w:r>
          </w:p>
        </w:tc>
        <w:tc>
          <w:tcPr>
            <w:tcW w:w="1163" w:type="dxa"/>
            <w:tcBorders>
              <w:top w:val="nil"/>
              <w:left w:val="single" w:sz="4" w:space="0" w:color="auto"/>
              <w:bottom w:val="single" w:sz="4" w:space="0" w:color="auto"/>
              <w:right w:val="single" w:sz="4" w:space="0" w:color="auto"/>
            </w:tcBorders>
            <w:shd w:val="clear" w:color="auto" w:fill="auto"/>
            <w:vAlign w:val="center"/>
          </w:tcPr>
          <w:p w14:paraId="0E0C3B72" w14:textId="4E45B63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06512ED4" w14:textId="4E1CFB1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333131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D63441A" w14:textId="5F0A89BE"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355</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4387CA7" w14:textId="1FA9AA3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R$ 35,42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612D907" w14:textId="28A756C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R$ 12.574,10</w:t>
            </w:r>
          </w:p>
        </w:tc>
      </w:tr>
      <w:tr w:rsidR="00DE09CC" w:rsidRPr="00DE09CC" w14:paraId="7C1158FF" w14:textId="77777777" w:rsidTr="00DE09CC">
        <w:trPr>
          <w:trHeight w:val="63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32C6AD5F" w14:textId="48BB2CC6"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56</w:t>
            </w:r>
          </w:p>
        </w:tc>
        <w:tc>
          <w:tcPr>
            <w:tcW w:w="2513" w:type="dxa"/>
            <w:tcBorders>
              <w:top w:val="nil"/>
              <w:left w:val="single" w:sz="4" w:space="0" w:color="auto"/>
              <w:bottom w:val="single" w:sz="4" w:space="0" w:color="auto"/>
              <w:right w:val="single" w:sz="4" w:space="0" w:color="auto"/>
            </w:tcBorders>
            <w:shd w:val="clear" w:color="auto" w:fill="auto"/>
            <w:vAlign w:val="center"/>
          </w:tcPr>
          <w:p w14:paraId="0AF5F56C" w14:textId="0729EAD9"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Rodo - com suporte em madeira, com comprimento mínimo de 30 cm e base com espuma abrasiva. Deverá possuir cabo de madeira com comprimento mínimo de 120 cm, proporcionando maior alcance e eficiência na limpeza.</w:t>
            </w:r>
          </w:p>
        </w:tc>
        <w:tc>
          <w:tcPr>
            <w:tcW w:w="1163" w:type="dxa"/>
            <w:tcBorders>
              <w:top w:val="nil"/>
              <w:left w:val="single" w:sz="4" w:space="0" w:color="auto"/>
              <w:bottom w:val="single" w:sz="4" w:space="0" w:color="auto"/>
              <w:right w:val="single" w:sz="4" w:space="0" w:color="auto"/>
            </w:tcBorders>
            <w:shd w:val="clear" w:color="auto" w:fill="auto"/>
            <w:vAlign w:val="center"/>
          </w:tcPr>
          <w:p w14:paraId="18D4F6E5" w14:textId="636C49E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D106DAF" w14:textId="48D8DBD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446183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480D9FB" w14:textId="325331D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1265</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E374176" w14:textId="4AF4793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R$ 8,49</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8D70616" w14:textId="36B8278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R$ 10.739,85</w:t>
            </w:r>
          </w:p>
        </w:tc>
      </w:tr>
      <w:tr w:rsidR="00DE09CC" w:rsidRPr="00DE09CC" w14:paraId="4B6A8BFF" w14:textId="77777777" w:rsidTr="00DE09CC">
        <w:trPr>
          <w:trHeight w:val="166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40903B21" w14:textId="4FB18C68"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57</w:t>
            </w:r>
          </w:p>
        </w:tc>
        <w:tc>
          <w:tcPr>
            <w:tcW w:w="2513" w:type="dxa"/>
            <w:tcBorders>
              <w:top w:val="nil"/>
              <w:left w:val="single" w:sz="4" w:space="0" w:color="auto"/>
              <w:bottom w:val="single" w:sz="4" w:space="0" w:color="auto"/>
              <w:right w:val="single" w:sz="4" w:space="0" w:color="auto"/>
            </w:tcBorders>
            <w:shd w:val="clear" w:color="auto" w:fill="auto"/>
            <w:vAlign w:val="center"/>
          </w:tcPr>
          <w:p w14:paraId="78392AA4" w14:textId="323E7DAC"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Rodo - com suporte em madeira e cabo de madeira com comprimento mínimo de 120 cm. O suporte deverá possuir largura mínima de 30 cm e base com espuma, proporcionando melhor desempenho na remoção de líquidos e umidade.</w:t>
            </w:r>
          </w:p>
        </w:tc>
        <w:tc>
          <w:tcPr>
            <w:tcW w:w="1163" w:type="dxa"/>
            <w:tcBorders>
              <w:top w:val="nil"/>
              <w:left w:val="single" w:sz="4" w:space="0" w:color="auto"/>
              <w:bottom w:val="single" w:sz="4" w:space="0" w:color="auto"/>
              <w:right w:val="single" w:sz="4" w:space="0" w:color="auto"/>
            </w:tcBorders>
            <w:shd w:val="clear" w:color="auto" w:fill="auto"/>
            <w:vAlign w:val="center"/>
          </w:tcPr>
          <w:p w14:paraId="4425C49F" w14:textId="4C5BE84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77F4E917" w14:textId="4275F1E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446183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55FA9C42" w14:textId="3CACBE15"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1160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A497DAD" w14:textId="1FDA2BE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R$ 11,33</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0670654" w14:textId="51D1DBE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R$ 13.142,80</w:t>
            </w:r>
          </w:p>
        </w:tc>
      </w:tr>
      <w:tr w:rsidR="00DE09CC" w:rsidRPr="00DE09CC" w14:paraId="4FC04A30" w14:textId="77777777" w:rsidTr="00DE09CC">
        <w:trPr>
          <w:trHeight w:val="163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1899A6A" w14:textId="696461DF"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58</w:t>
            </w:r>
          </w:p>
        </w:tc>
        <w:tc>
          <w:tcPr>
            <w:tcW w:w="2513" w:type="dxa"/>
            <w:tcBorders>
              <w:top w:val="nil"/>
              <w:left w:val="single" w:sz="4" w:space="0" w:color="auto"/>
              <w:bottom w:val="single" w:sz="4" w:space="0" w:color="auto"/>
              <w:right w:val="single" w:sz="4" w:space="0" w:color="auto"/>
            </w:tcBorders>
            <w:shd w:val="clear" w:color="auto" w:fill="auto"/>
            <w:vAlign w:val="center"/>
          </w:tcPr>
          <w:p w14:paraId="26F5BA1D" w14:textId="567591E8"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Rodo - confeccionado em alumínio (cabo e suporte). O cabo deverá conter comprimento mínimo de 120 cm. O suporte deve ter no mínimo 60 cm de largura e conter duas borrachas, garantindo maior eficiência na remoção de líquidos.</w:t>
            </w:r>
          </w:p>
        </w:tc>
        <w:tc>
          <w:tcPr>
            <w:tcW w:w="1163" w:type="dxa"/>
            <w:tcBorders>
              <w:top w:val="nil"/>
              <w:left w:val="single" w:sz="4" w:space="0" w:color="auto"/>
              <w:bottom w:val="single" w:sz="4" w:space="0" w:color="auto"/>
              <w:right w:val="single" w:sz="4" w:space="0" w:color="auto"/>
            </w:tcBorders>
            <w:shd w:val="clear" w:color="auto" w:fill="auto"/>
            <w:vAlign w:val="center"/>
          </w:tcPr>
          <w:p w14:paraId="3BF1A9B3" w14:textId="7CEBB37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41081696" w14:textId="41CE63B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471300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0E1D2E39" w14:textId="4A04FA7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617</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08300EC" w14:textId="0FD26A3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R$ 35,21</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0CC72AC4" w14:textId="7AED458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R$ 21.724,57</w:t>
            </w:r>
          </w:p>
        </w:tc>
      </w:tr>
      <w:tr w:rsidR="00DE09CC" w:rsidRPr="00DE09CC" w14:paraId="090C88D5" w14:textId="77777777" w:rsidTr="00DE09CC">
        <w:trPr>
          <w:trHeight w:val="977"/>
        </w:trPr>
        <w:tc>
          <w:tcPr>
            <w:tcW w:w="727" w:type="dxa"/>
            <w:tcBorders>
              <w:top w:val="nil"/>
              <w:left w:val="single" w:sz="4" w:space="0" w:color="auto"/>
              <w:bottom w:val="single" w:sz="4" w:space="0" w:color="auto"/>
              <w:right w:val="single" w:sz="4" w:space="0" w:color="auto"/>
            </w:tcBorders>
            <w:shd w:val="clear" w:color="auto" w:fill="auto"/>
            <w:noWrap/>
            <w:vAlign w:val="center"/>
          </w:tcPr>
          <w:p w14:paraId="1EEAFAFE" w14:textId="4B0B9E06"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59</w:t>
            </w:r>
          </w:p>
        </w:tc>
        <w:tc>
          <w:tcPr>
            <w:tcW w:w="2513" w:type="dxa"/>
            <w:tcBorders>
              <w:top w:val="nil"/>
              <w:left w:val="single" w:sz="4" w:space="0" w:color="auto"/>
              <w:bottom w:val="single" w:sz="4" w:space="0" w:color="auto"/>
              <w:right w:val="single" w:sz="4" w:space="0" w:color="auto"/>
            </w:tcBorders>
            <w:shd w:val="clear" w:color="auto" w:fill="auto"/>
            <w:vAlign w:val="center"/>
          </w:tcPr>
          <w:p w14:paraId="37AB96CD" w14:textId="63AB1B4A"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Rodo - deverá possuir suporte em polipropileno e cabo de madeira plastificada, com comprimento mínimo de 120 cm. O suporte deve ter no mínimo 40 cm de largura e conter no mínimo duas borrachas.</w:t>
            </w:r>
          </w:p>
        </w:tc>
        <w:tc>
          <w:tcPr>
            <w:tcW w:w="1163" w:type="dxa"/>
            <w:tcBorders>
              <w:top w:val="nil"/>
              <w:left w:val="single" w:sz="4" w:space="0" w:color="auto"/>
              <w:bottom w:val="single" w:sz="4" w:space="0" w:color="auto"/>
              <w:right w:val="single" w:sz="4" w:space="0" w:color="auto"/>
            </w:tcBorders>
            <w:shd w:val="clear" w:color="auto" w:fill="auto"/>
            <w:vAlign w:val="center"/>
          </w:tcPr>
          <w:p w14:paraId="4CC4F69C" w14:textId="79504F0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B35AB18" w14:textId="25D3544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446184</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3C967D76" w14:textId="3C09114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660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7457F5F9" w14:textId="1640EBF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R$ 11,02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6D84570D" w14:textId="7B90BFA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R$ 7.273,20</w:t>
            </w:r>
          </w:p>
        </w:tc>
      </w:tr>
      <w:tr w:rsidR="00DE09CC" w:rsidRPr="00DE09CC" w14:paraId="1EA34B7B" w14:textId="77777777" w:rsidTr="00DE09CC">
        <w:trPr>
          <w:trHeight w:val="39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40EA17A4" w14:textId="17BA293E"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60</w:t>
            </w:r>
          </w:p>
        </w:tc>
        <w:tc>
          <w:tcPr>
            <w:tcW w:w="2513" w:type="dxa"/>
            <w:tcBorders>
              <w:top w:val="nil"/>
              <w:left w:val="single" w:sz="4" w:space="0" w:color="auto"/>
              <w:bottom w:val="single" w:sz="4" w:space="0" w:color="auto"/>
              <w:right w:val="single" w:sz="4" w:space="0" w:color="auto"/>
            </w:tcBorders>
            <w:shd w:val="clear" w:color="auto" w:fill="auto"/>
            <w:vAlign w:val="center"/>
          </w:tcPr>
          <w:p w14:paraId="6F99B442" w14:textId="3B3D5CCF"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Sabão em barra - de primeira qualidade, composto por sabão glicerinado neutro. Embalagem contendo no mínimo 5 unidades, e com no mínimo 160 gramas cada.</w:t>
            </w:r>
          </w:p>
        </w:tc>
        <w:tc>
          <w:tcPr>
            <w:tcW w:w="1163" w:type="dxa"/>
            <w:tcBorders>
              <w:top w:val="nil"/>
              <w:left w:val="single" w:sz="4" w:space="0" w:color="auto"/>
              <w:bottom w:val="single" w:sz="4" w:space="0" w:color="auto"/>
              <w:right w:val="single" w:sz="4" w:space="0" w:color="auto"/>
            </w:tcBorders>
            <w:shd w:val="clear" w:color="auto" w:fill="auto"/>
            <w:vAlign w:val="center"/>
          </w:tcPr>
          <w:p w14:paraId="76A54554" w14:textId="18F5340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D61A35F" w14:textId="375596A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298406</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22E6AF5" w14:textId="42E8A22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1810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79CA409F" w14:textId="53AA0AF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R$ 9,10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5F1E0B45" w14:textId="7B16513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R$ 16.471,00</w:t>
            </w:r>
          </w:p>
        </w:tc>
      </w:tr>
      <w:tr w:rsidR="00DE09CC" w:rsidRPr="00DE09CC" w14:paraId="3A4E8FC9" w14:textId="77777777" w:rsidTr="00DE09CC">
        <w:trPr>
          <w:trHeight w:val="45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993795C" w14:textId="5BCCF9ED"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61</w:t>
            </w:r>
          </w:p>
        </w:tc>
        <w:tc>
          <w:tcPr>
            <w:tcW w:w="2513" w:type="dxa"/>
            <w:tcBorders>
              <w:top w:val="nil"/>
              <w:left w:val="single" w:sz="4" w:space="0" w:color="auto"/>
              <w:bottom w:val="single" w:sz="4" w:space="0" w:color="auto"/>
              <w:right w:val="single" w:sz="4" w:space="0" w:color="auto"/>
            </w:tcBorders>
            <w:shd w:val="clear" w:color="auto" w:fill="auto"/>
            <w:vAlign w:val="center"/>
          </w:tcPr>
          <w:p w14:paraId="29A3A9CC" w14:textId="7017DCFA"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Sabão em pó - composto por tensoativo aniônico, coadjuvantes, sinergista, branqueador óptico, enzimas, tamponantes, corantes e essência. O produto deverá ser acondicionado em caixa com peso mínimo de 800 gramas.</w:t>
            </w:r>
          </w:p>
        </w:tc>
        <w:tc>
          <w:tcPr>
            <w:tcW w:w="1163" w:type="dxa"/>
            <w:tcBorders>
              <w:top w:val="nil"/>
              <w:left w:val="single" w:sz="4" w:space="0" w:color="auto"/>
              <w:bottom w:val="single" w:sz="4" w:space="0" w:color="auto"/>
              <w:right w:val="single" w:sz="4" w:space="0" w:color="auto"/>
            </w:tcBorders>
            <w:shd w:val="clear" w:color="auto" w:fill="auto"/>
            <w:vAlign w:val="center"/>
          </w:tcPr>
          <w:p w14:paraId="06B5B5D4" w14:textId="11DA0B6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CX</w:t>
            </w:r>
          </w:p>
        </w:tc>
        <w:tc>
          <w:tcPr>
            <w:tcW w:w="1292" w:type="dxa"/>
            <w:tcBorders>
              <w:top w:val="nil"/>
              <w:left w:val="single" w:sz="4" w:space="0" w:color="auto"/>
              <w:bottom w:val="single" w:sz="4" w:space="0" w:color="auto"/>
              <w:right w:val="single" w:sz="4" w:space="0" w:color="auto"/>
            </w:tcBorders>
            <w:shd w:val="clear" w:color="auto" w:fill="auto"/>
            <w:vAlign w:val="center"/>
          </w:tcPr>
          <w:p w14:paraId="040D3AC5" w14:textId="6981D44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332971</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5875042C" w14:textId="71A2092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5830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C2DF988" w14:textId="3D74BA6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R$ 9,21</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ACA9F50" w14:textId="2237D26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R$ 53.694,30</w:t>
            </w:r>
          </w:p>
        </w:tc>
      </w:tr>
      <w:tr w:rsidR="00DE09CC" w:rsidRPr="00DE09CC" w14:paraId="0B58ADD0" w14:textId="77777777" w:rsidTr="00DE09CC">
        <w:trPr>
          <w:trHeight w:val="133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2EEF60C" w14:textId="619CE119"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62</w:t>
            </w:r>
          </w:p>
        </w:tc>
        <w:tc>
          <w:tcPr>
            <w:tcW w:w="2513" w:type="dxa"/>
            <w:tcBorders>
              <w:top w:val="nil"/>
              <w:left w:val="single" w:sz="4" w:space="0" w:color="auto"/>
              <w:bottom w:val="single" w:sz="4" w:space="0" w:color="auto"/>
              <w:right w:val="single" w:sz="4" w:space="0" w:color="auto"/>
            </w:tcBorders>
            <w:shd w:val="clear" w:color="auto" w:fill="auto"/>
            <w:vAlign w:val="center"/>
          </w:tcPr>
          <w:p w14:paraId="54621701" w14:textId="3B6BCF00"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Sabonete infantil - em barra, sólido, glicerinado e hipoalergênico, com pH neutro. Apresentar aroma suave, cor branca e peso mínimo de 90 gramas. Dermatologicamente testado e aprovado para uso em crianças.</w:t>
            </w:r>
          </w:p>
        </w:tc>
        <w:tc>
          <w:tcPr>
            <w:tcW w:w="1163" w:type="dxa"/>
            <w:tcBorders>
              <w:top w:val="nil"/>
              <w:left w:val="single" w:sz="4" w:space="0" w:color="auto"/>
              <w:bottom w:val="single" w:sz="4" w:space="0" w:color="auto"/>
              <w:right w:val="single" w:sz="4" w:space="0" w:color="auto"/>
            </w:tcBorders>
            <w:shd w:val="clear" w:color="auto" w:fill="auto"/>
            <w:vAlign w:val="center"/>
          </w:tcPr>
          <w:p w14:paraId="521969E3" w14:textId="74F4F30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4001237" w14:textId="34BA279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444433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62B00870" w14:textId="7045626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450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1640A8BA" w14:textId="4220764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R$ 4,65</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9959A99" w14:textId="528F7E4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R$ 2.092,50</w:t>
            </w:r>
          </w:p>
        </w:tc>
      </w:tr>
      <w:tr w:rsidR="00DE09CC" w:rsidRPr="00DE09CC" w14:paraId="51209E4C" w14:textId="77777777" w:rsidTr="00DE09CC">
        <w:trPr>
          <w:trHeight w:val="977"/>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410A9F3" w14:textId="5A745A6A"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63</w:t>
            </w:r>
          </w:p>
        </w:tc>
        <w:tc>
          <w:tcPr>
            <w:tcW w:w="2513" w:type="dxa"/>
            <w:tcBorders>
              <w:top w:val="nil"/>
              <w:left w:val="single" w:sz="4" w:space="0" w:color="auto"/>
              <w:bottom w:val="single" w:sz="4" w:space="0" w:color="auto"/>
              <w:right w:val="single" w:sz="4" w:space="0" w:color="auto"/>
            </w:tcBorders>
            <w:shd w:val="clear" w:color="auto" w:fill="auto"/>
            <w:vAlign w:val="center"/>
          </w:tcPr>
          <w:p w14:paraId="6E54C19E" w14:textId="066F9253"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Sabonete - líquido antisséptico e antibacteriano, com aspecto físico líquido viscoso e pH neutro. Composto por lauril éter sulfato de sódio e fragrância de erva-doce. Apresentado em frasco com válvula de fácil manuseio, contendo no mínimo 1 litro.</w:t>
            </w:r>
          </w:p>
        </w:tc>
        <w:tc>
          <w:tcPr>
            <w:tcW w:w="1163" w:type="dxa"/>
            <w:tcBorders>
              <w:top w:val="nil"/>
              <w:left w:val="single" w:sz="4" w:space="0" w:color="auto"/>
              <w:bottom w:val="single" w:sz="4" w:space="0" w:color="auto"/>
              <w:right w:val="single" w:sz="4" w:space="0" w:color="auto"/>
            </w:tcBorders>
            <w:shd w:val="clear" w:color="auto" w:fill="auto"/>
            <w:vAlign w:val="center"/>
          </w:tcPr>
          <w:p w14:paraId="4494AB48" w14:textId="741BD6E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167BBDC1" w14:textId="648DF71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339700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244B0265" w14:textId="30DDB9DA"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3495</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6CA7A5BE" w14:textId="7266991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R$ 10,27</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768E6E0B" w14:textId="65EC40D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R$ 35.893,65</w:t>
            </w:r>
          </w:p>
        </w:tc>
      </w:tr>
      <w:tr w:rsidR="00DE09CC" w:rsidRPr="00DE09CC" w14:paraId="59E34687" w14:textId="77777777" w:rsidTr="00DE09CC">
        <w:trPr>
          <w:trHeight w:val="93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B659EA7" w14:textId="3CBD88A6"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64</w:t>
            </w:r>
          </w:p>
        </w:tc>
        <w:tc>
          <w:tcPr>
            <w:tcW w:w="2513" w:type="dxa"/>
            <w:tcBorders>
              <w:top w:val="nil"/>
              <w:left w:val="single" w:sz="4" w:space="0" w:color="auto"/>
              <w:bottom w:val="single" w:sz="4" w:space="0" w:color="auto"/>
              <w:right w:val="single" w:sz="4" w:space="0" w:color="auto"/>
            </w:tcBorders>
            <w:shd w:val="clear" w:color="auto" w:fill="auto"/>
            <w:vAlign w:val="center"/>
          </w:tcPr>
          <w:p w14:paraId="34844CBA" w14:textId="0B351022"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Saco plástico para lixo - na cor preto, com capacidade mínima de 30 litros, confeccionado em polietileno de alta densidade com espessura mínima de 6 micras. Indicado para coleta de lixo, apresentado em pacote contendo no mínimo 100 unidades. Fabricado de acordo com as normas da ABNT vigentes.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52805050" w14:textId="6B10AF9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1F95F79D" w14:textId="354C22E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481229</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14F2208C" w14:textId="452FBA5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1034</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27D75D53" w14:textId="650B3D7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R$ 22,73</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0C23F10D" w14:textId="3381144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R$ 23.502,82</w:t>
            </w:r>
          </w:p>
        </w:tc>
      </w:tr>
      <w:tr w:rsidR="00DE09CC" w:rsidRPr="00DE09CC" w14:paraId="63E62C42" w14:textId="77777777" w:rsidTr="00DE09CC">
        <w:trPr>
          <w:trHeight w:val="117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7F159BD4" w14:textId="4E30109C"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65</w:t>
            </w:r>
          </w:p>
        </w:tc>
        <w:tc>
          <w:tcPr>
            <w:tcW w:w="2513" w:type="dxa"/>
            <w:tcBorders>
              <w:top w:val="nil"/>
              <w:left w:val="single" w:sz="4" w:space="0" w:color="auto"/>
              <w:bottom w:val="single" w:sz="4" w:space="0" w:color="auto"/>
              <w:right w:val="single" w:sz="4" w:space="0" w:color="auto"/>
            </w:tcBorders>
            <w:shd w:val="clear" w:color="auto" w:fill="auto"/>
            <w:vAlign w:val="center"/>
          </w:tcPr>
          <w:p w14:paraId="7B081EB4" w14:textId="01556DA1"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Saco plástico para lixo - na cor preto, com capacidade mínima de 50 litros. Confeccionado com espessura mínima de 6 micras, apresentado em pacote contendo no mínimo 100 unidades. Fabricado de acordo com as normas da ABNT vigentes.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018EE7FD" w14:textId="7A2D12F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2668D7B" w14:textId="44E344E4"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372616</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D370899" w14:textId="530C3C6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1570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351A77A" w14:textId="7B42478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R$ 25,20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7E92E19C" w14:textId="79F4F31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R$ 39.564,00</w:t>
            </w:r>
          </w:p>
        </w:tc>
      </w:tr>
      <w:tr w:rsidR="00DE09CC" w:rsidRPr="00DE09CC" w14:paraId="79AACC09" w14:textId="77777777" w:rsidTr="00DE09CC">
        <w:trPr>
          <w:trHeight w:val="108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103CD34B" w14:textId="24FA1561"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66</w:t>
            </w:r>
          </w:p>
        </w:tc>
        <w:tc>
          <w:tcPr>
            <w:tcW w:w="2513" w:type="dxa"/>
            <w:tcBorders>
              <w:top w:val="nil"/>
              <w:left w:val="single" w:sz="4" w:space="0" w:color="auto"/>
              <w:bottom w:val="single" w:sz="4" w:space="0" w:color="auto"/>
              <w:right w:val="single" w:sz="4" w:space="0" w:color="auto"/>
            </w:tcBorders>
            <w:shd w:val="clear" w:color="auto" w:fill="auto"/>
            <w:vAlign w:val="center"/>
          </w:tcPr>
          <w:p w14:paraId="0882ACA1" w14:textId="5E748CB8"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Saco plástico para lixo - na cor preto, com capacidade mínima de 100 litros. Confeccionado em polietileno com espessura mínima de 6 micras. Indicado para coleta de lixo, apresentado em pacote contendo no mínimo 100 unidades. Fabricado de acordo com as normas da ABNT vigentes.</w:t>
            </w:r>
          </w:p>
        </w:tc>
        <w:tc>
          <w:tcPr>
            <w:tcW w:w="1163" w:type="dxa"/>
            <w:tcBorders>
              <w:top w:val="nil"/>
              <w:left w:val="single" w:sz="4" w:space="0" w:color="auto"/>
              <w:bottom w:val="single" w:sz="4" w:space="0" w:color="auto"/>
              <w:right w:val="single" w:sz="4" w:space="0" w:color="auto"/>
            </w:tcBorders>
            <w:shd w:val="clear" w:color="auto" w:fill="auto"/>
            <w:vAlign w:val="center"/>
          </w:tcPr>
          <w:p w14:paraId="182561CD" w14:textId="2E3C6E5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D25A99F" w14:textId="5DD6C448"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470833</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2CE766CD" w14:textId="1776EA81"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1661</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445F8E41" w14:textId="38C03BC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R$ 36,32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0E12DE7" w14:textId="451F864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R$ 60.327,52</w:t>
            </w:r>
          </w:p>
        </w:tc>
      </w:tr>
      <w:tr w:rsidR="00DE09CC" w:rsidRPr="00DE09CC" w14:paraId="66125B35" w14:textId="77777777" w:rsidTr="00DE09CC">
        <w:trPr>
          <w:trHeight w:val="1200"/>
        </w:trPr>
        <w:tc>
          <w:tcPr>
            <w:tcW w:w="727" w:type="dxa"/>
            <w:tcBorders>
              <w:top w:val="nil"/>
              <w:left w:val="single" w:sz="4" w:space="0" w:color="auto"/>
              <w:bottom w:val="single" w:sz="4" w:space="0" w:color="auto"/>
              <w:right w:val="single" w:sz="4" w:space="0" w:color="auto"/>
            </w:tcBorders>
            <w:shd w:val="clear" w:color="auto" w:fill="auto"/>
            <w:noWrap/>
            <w:vAlign w:val="center"/>
          </w:tcPr>
          <w:p w14:paraId="28625C4C" w14:textId="2912E283"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67</w:t>
            </w:r>
          </w:p>
        </w:tc>
        <w:tc>
          <w:tcPr>
            <w:tcW w:w="2513" w:type="dxa"/>
            <w:tcBorders>
              <w:top w:val="nil"/>
              <w:left w:val="single" w:sz="4" w:space="0" w:color="auto"/>
              <w:bottom w:val="single" w:sz="4" w:space="0" w:color="auto"/>
              <w:right w:val="single" w:sz="4" w:space="0" w:color="auto"/>
            </w:tcBorders>
            <w:shd w:val="clear" w:color="auto" w:fill="auto"/>
            <w:vAlign w:val="center"/>
          </w:tcPr>
          <w:p w14:paraId="607BA028" w14:textId="22D026D5"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Saponáceo - confeccionado em creme, composto por tensoativos aniônicos, alcalinizantes e espessantes, indicado para limpeza. O produto deve apresentar fragrância, marca do fabricante, prazo de validade e peso líquido no rótulo. Disponível em frasco com volume mínimo de 300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01BC027D" w14:textId="5F628BE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24B834BA" w14:textId="1334D5C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397370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46A8D99" w14:textId="480F269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2442</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36C729DB" w14:textId="41C1FA7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R$ 5,05</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119D9964" w14:textId="656E936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R$ 12.332,10</w:t>
            </w:r>
          </w:p>
        </w:tc>
      </w:tr>
      <w:tr w:rsidR="00DE09CC" w:rsidRPr="00DE09CC" w14:paraId="13B99002" w14:textId="77777777" w:rsidTr="00DE09CC">
        <w:trPr>
          <w:trHeight w:val="551"/>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941DDD6" w14:textId="54887EE0"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68</w:t>
            </w:r>
          </w:p>
        </w:tc>
        <w:tc>
          <w:tcPr>
            <w:tcW w:w="2513" w:type="dxa"/>
            <w:tcBorders>
              <w:top w:val="nil"/>
              <w:left w:val="single" w:sz="4" w:space="0" w:color="auto"/>
              <w:bottom w:val="single" w:sz="4" w:space="0" w:color="auto"/>
              <w:right w:val="single" w:sz="4" w:space="0" w:color="auto"/>
            </w:tcBorders>
            <w:shd w:val="clear" w:color="auto" w:fill="auto"/>
            <w:vAlign w:val="center"/>
          </w:tcPr>
          <w:p w14:paraId="1EE855ED" w14:textId="7935727B"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Toalha de banho - confeccionada em 100% algodão, na cor branca, com dimensões mínimas de 70 </w:t>
            </w:r>
            <w:proofErr w:type="gramStart"/>
            <w:r w:rsidRPr="00DE09CC">
              <w:rPr>
                <w:sz w:val="22"/>
                <w:szCs w:val="22"/>
              </w:rPr>
              <w:t>x</w:t>
            </w:r>
            <w:proofErr w:type="gramEnd"/>
            <w:r w:rsidRPr="00DE09CC">
              <w:rPr>
                <w:sz w:val="22"/>
                <w:szCs w:val="22"/>
              </w:rPr>
              <w:t xml:space="preserve"> 140 cm.</w:t>
            </w:r>
          </w:p>
        </w:tc>
        <w:tc>
          <w:tcPr>
            <w:tcW w:w="1163" w:type="dxa"/>
            <w:tcBorders>
              <w:top w:val="nil"/>
              <w:left w:val="single" w:sz="4" w:space="0" w:color="auto"/>
              <w:bottom w:val="single" w:sz="4" w:space="0" w:color="auto"/>
              <w:right w:val="single" w:sz="4" w:space="0" w:color="auto"/>
            </w:tcBorders>
            <w:shd w:val="clear" w:color="auto" w:fill="auto"/>
            <w:vAlign w:val="center"/>
          </w:tcPr>
          <w:p w14:paraId="52353040" w14:textId="629EC808"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5D88E835" w14:textId="6CF8E73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630990</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099DB3DB" w14:textId="08482C8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20989F1" w14:textId="49B2716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R$ 23,89</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2FD8A90" w14:textId="5E18BE5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R$ 7.167,00</w:t>
            </w:r>
          </w:p>
        </w:tc>
      </w:tr>
      <w:tr w:rsidR="00DE09CC" w:rsidRPr="00DE09CC" w14:paraId="1D871072" w14:textId="77777777" w:rsidTr="00DE09CC">
        <w:trPr>
          <w:trHeight w:val="551"/>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0D6511A" w14:textId="13783590"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69</w:t>
            </w:r>
          </w:p>
        </w:tc>
        <w:tc>
          <w:tcPr>
            <w:tcW w:w="2513" w:type="dxa"/>
            <w:tcBorders>
              <w:top w:val="nil"/>
              <w:left w:val="single" w:sz="4" w:space="0" w:color="auto"/>
              <w:bottom w:val="single" w:sz="4" w:space="0" w:color="auto"/>
              <w:right w:val="single" w:sz="4" w:space="0" w:color="auto"/>
            </w:tcBorders>
            <w:shd w:val="clear" w:color="auto" w:fill="auto"/>
            <w:vAlign w:val="center"/>
          </w:tcPr>
          <w:p w14:paraId="48F22B03" w14:textId="4D05DA1C"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Toalha de papel - fabricada em papel de celulose virgem, na cor branca, com dimensões mínimas de 22 </w:t>
            </w:r>
            <w:proofErr w:type="gramStart"/>
            <w:r w:rsidRPr="00DE09CC">
              <w:rPr>
                <w:sz w:val="22"/>
                <w:szCs w:val="22"/>
              </w:rPr>
              <w:t>x</w:t>
            </w:r>
            <w:proofErr w:type="gramEnd"/>
            <w:r w:rsidRPr="00DE09CC">
              <w:rPr>
                <w:sz w:val="22"/>
                <w:szCs w:val="22"/>
              </w:rPr>
              <w:t xml:space="preserve"> 19 cm. Indicada para uso em cozinha. A embalagem deve conter, no mínimo, 2 rolos, com 50 folhas picotadas em cada rolo.</w:t>
            </w:r>
          </w:p>
        </w:tc>
        <w:tc>
          <w:tcPr>
            <w:tcW w:w="1163" w:type="dxa"/>
            <w:tcBorders>
              <w:top w:val="nil"/>
              <w:left w:val="single" w:sz="4" w:space="0" w:color="auto"/>
              <w:bottom w:val="single" w:sz="4" w:space="0" w:color="auto"/>
              <w:right w:val="single" w:sz="4" w:space="0" w:color="auto"/>
            </w:tcBorders>
            <w:shd w:val="clear" w:color="auto" w:fill="auto"/>
            <w:vAlign w:val="center"/>
          </w:tcPr>
          <w:p w14:paraId="0D68E065" w14:textId="006CB8F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0B752F0D" w14:textId="23C9FE5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328456</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8CA78EB" w14:textId="53E0D6F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2219</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0A8DB6A0" w14:textId="5DB59C3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R$ 5,52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79A3D749" w14:textId="7649E73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R$ 12.248,88</w:t>
            </w:r>
          </w:p>
        </w:tc>
      </w:tr>
      <w:tr w:rsidR="00DE09CC" w:rsidRPr="00DE09CC" w14:paraId="7A2A7181" w14:textId="77777777" w:rsidTr="00DE09CC">
        <w:trPr>
          <w:trHeight w:val="76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618EA1E1" w14:textId="05AB9528"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70</w:t>
            </w:r>
          </w:p>
        </w:tc>
        <w:tc>
          <w:tcPr>
            <w:tcW w:w="2513" w:type="dxa"/>
            <w:tcBorders>
              <w:top w:val="nil"/>
              <w:left w:val="single" w:sz="4" w:space="0" w:color="auto"/>
              <w:bottom w:val="single" w:sz="4" w:space="0" w:color="auto"/>
              <w:right w:val="single" w:sz="4" w:space="0" w:color="auto"/>
            </w:tcBorders>
            <w:shd w:val="clear" w:color="auto" w:fill="auto"/>
            <w:vAlign w:val="center"/>
          </w:tcPr>
          <w:p w14:paraId="37E524FB" w14:textId="69DE6745"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 xml:space="preserve">Toalha de rosto - confeccionada em 100% algodão, na cor branca, com dimensões mínimas de 40 </w:t>
            </w:r>
            <w:proofErr w:type="gramStart"/>
            <w:r w:rsidRPr="00DE09CC">
              <w:rPr>
                <w:sz w:val="22"/>
                <w:szCs w:val="22"/>
              </w:rPr>
              <w:t>x</w:t>
            </w:r>
            <w:proofErr w:type="gramEnd"/>
            <w:r w:rsidRPr="00DE09CC">
              <w:rPr>
                <w:sz w:val="22"/>
                <w:szCs w:val="22"/>
              </w:rPr>
              <w:t xml:space="preserve"> 70 cm.</w:t>
            </w:r>
          </w:p>
        </w:tc>
        <w:tc>
          <w:tcPr>
            <w:tcW w:w="1163" w:type="dxa"/>
            <w:tcBorders>
              <w:top w:val="nil"/>
              <w:left w:val="single" w:sz="4" w:space="0" w:color="auto"/>
              <w:bottom w:val="single" w:sz="4" w:space="0" w:color="auto"/>
              <w:right w:val="single" w:sz="4" w:space="0" w:color="auto"/>
            </w:tcBorders>
            <w:shd w:val="clear" w:color="auto" w:fill="auto"/>
            <w:vAlign w:val="center"/>
          </w:tcPr>
          <w:p w14:paraId="6CC88EC4" w14:textId="65FFCDD0"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6519F062" w14:textId="1730459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609857</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63375F5B" w14:textId="73A383BD"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370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E5201EB" w14:textId="1B37BAD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R$ 11,85</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0B2088BD" w14:textId="0C3909B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R$ 4.384,50</w:t>
            </w:r>
          </w:p>
        </w:tc>
      </w:tr>
      <w:tr w:rsidR="00DE09CC" w:rsidRPr="00DE09CC" w14:paraId="0C132028" w14:textId="77777777" w:rsidTr="00DE09CC">
        <w:trPr>
          <w:trHeight w:val="94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49516091" w14:textId="2285C9B8"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71</w:t>
            </w:r>
          </w:p>
        </w:tc>
        <w:tc>
          <w:tcPr>
            <w:tcW w:w="2513" w:type="dxa"/>
            <w:tcBorders>
              <w:top w:val="single" w:sz="4" w:space="0" w:color="auto"/>
              <w:left w:val="single" w:sz="4" w:space="0" w:color="auto"/>
              <w:bottom w:val="single" w:sz="4" w:space="0" w:color="auto"/>
              <w:right w:val="single" w:sz="4" w:space="0" w:color="auto"/>
            </w:tcBorders>
            <w:shd w:val="clear" w:color="auto" w:fill="auto"/>
            <w:vAlign w:val="center"/>
          </w:tcPr>
          <w:p w14:paraId="51F27A82" w14:textId="57F32A39"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Vassoura - confeccionada com cerdas de náilon e cepa em polipropileno, com comprimento mínimo da cepa de 20 cm. Deverá possuir cabo rosqueado com no mínimo 1,20 m de comprimento, e ponteira com alça para pendurar. A largura das cerdas (náilon aberto) deve ser de, no mínimo, 30 cm.</w:t>
            </w:r>
          </w:p>
        </w:tc>
        <w:tc>
          <w:tcPr>
            <w:tcW w:w="1163" w:type="dxa"/>
            <w:tcBorders>
              <w:top w:val="single" w:sz="4" w:space="0" w:color="auto"/>
              <w:left w:val="single" w:sz="4" w:space="0" w:color="auto"/>
              <w:bottom w:val="single" w:sz="4" w:space="0" w:color="auto"/>
              <w:right w:val="single" w:sz="4" w:space="0" w:color="auto"/>
            </w:tcBorders>
            <w:shd w:val="clear" w:color="auto" w:fill="auto"/>
            <w:vAlign w:val="center"/>
          </w:tcPr>
          <w:p w14:paraId="5E52B347" w14:textId="7DEAA082"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25B493C5" w14:textId="31E9E1AF"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406214</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4BEFFC32" w14:textId="6301EAD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1808</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50AAD804" w14:textId="44085693"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R$ 10,02</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52DE0BA" w14:textId="03379E2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R$ 18.116,16</w:t>
            </w:r>
          </w:p>
        </w:tc>
      </w:tr>
      <w:tr w:rsidR="00DE09CC" w:rsidRPr="00DE09CC" w14:paraId="17E53549" w14:textId="77777777" w:rsidTr="00DE09CC">
        <w:trPr>
          <w:trHeight w:val="585"/>
        </w:trPr>
        <w:tc>
          <w:tcPr>
            <w:tcW w:w="727" w:type="dxa"/>
            <w:tcBorders>
              <w:top w:val="nil"/>
              <w:left w:val="single" w:sz="4" w:space="0" w:color="auto"/>
              <w:bottom w:val="single" w:sz="4" w:space="0" w:color="auto"/>
              <w:right w:val="single" w:sz="4" w:space="0" w:color="auto"/>
            </w:tcBorders>
            <w:shd w:val="clear" w:color="auto" w:fill="auto"/>
            <w:noWrap/>
            <w:vAlign w:val="center"/>
          </w:tcPr>
          <w:p w14:paraId="54C5572D" w14:textId="01985570"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72</w:t>
            </w:r>
          </w:p>
        </w:tc>
        <w:tc>
          <w:tcPr>
            <w:tcW w:w="2513" w:type="dxa"/>
            <w:tcBorders>
              <w:top w:val="nil"/>
              <w:left w:val="single" w:sz="4" w:space="0" w:color="auto"/>
              <w:bottom w:val="single" w:sz="4" w:space="0" w:color="auto"/>
              <w:right w:val="single" w:sz="4" w:space="0" w:color="auto"/>
            </w:tcBorders>
            <w:shd w:val="clear" w:color="auto" w:fill="auto"/>
            <w:vAlign w:val="center"/>
          </w:tcPr>
          <w:p w14:paraId="31AE3F7A" w14:textId="26A7AFB0"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Vassoura - confeccionada com cerdas de palha natural, indicada para limpeza em geral. Deverá possuir cabo de madeira com comprimento mínimo de 120 cm. As cerdas devem ter comprimento mínimo de 45 cm e largura mínima de 5 cm. A palha deve ser amarrada, e o produto deve apresentar ótima qualidade.</w:t>
            </w:r>
          </w:p>
        </w:tc>
        <w:tc>
          <w:tcPr>
            <w:tcW w:w="1163" w:type="dxa"/>
            <w:tcBorders>
              <w:top w:val="nil"/>
              <w:left w:val="single" w:sz="4" w:space="0" w:color="auto"/>
              <w:bottom w:val="single" w:sz="4" w:space="0" w:color="auto"/>
              <w:right w:val="single" w:sz="4" w:space="0" w:color="auto"/>
            </w:tcBorders>
            <w:shd w:val="clear" w:color="auto" w:fill="auto"/>
            <w:vAlign w:val="center"/>
          </w:tcPr>
          <w:p w14:paraId="04C5F4E7" w14:textId="2D1C9AFB"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395103A1" w14:textId="7483C2C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234665</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76850FD6" w14:textId="5B9AF34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1605</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69BD7F19" w14:textId="0EEE184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R$ 22,09</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25C1D3C0" w14:textId="07BB401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R$ 35.454,45</w:t>
            </w:r>
          </w:p>
        </w:tc>
      </w:tr>
      <w:tr w:rsidR="00DE09CC" w:rsidRPr="00DE09CC" w14:paraId="7C8774B1" w14:textId="77777777" w:rsidTr="00DE09CC">
        <w:trPr>
          <w:trHeight w:val="618"/>
        </w:trPr>
        <w:tc>
          <w:tcPr>
            <w:tcW w:w="727" w:type="dxa"/>
            <w:tcBorders>
              <w:top w:val="nil"/>
              <w:left w:val="single" w:sz="4" w:space="0" w:color="auto"/>
              <w:bottom w:val="single" w:sz="4" w:space="0" w:color="auto"/>
              <w:right w:val="single" w:sz="4" w:space="0" w:color="auto"/>
            </w:tcBorders>
            <w:shd w:val="clear" w:color="auto" w:fill="auto"/>
            <w:noWrap/>
            <w:vAlign w:val="center"/>
          </w:tcPr>
          <w:p w14:paraId="4F39DE67" w14:textId="4C126900" w:rsidR="00DE09CC" w:rsidRPr="00DE09CC" w:rsidRDefault="00DE09CC" w:rsidP="00DE09CC">
            <w:pPr>
              <w:suppressAutoHyphens w:val="0"/>
              <w:spacing w:line="240" w:lineRule="auto"/>
              <w:ind w:leftChars="0" w:left="0" w:firstLineChars="0" w:firstLine="0"/>
              <w:jc w:val="right"/>
              <w:textDirection w:val="lrTb"/>
              <w:textAlignment w:val="auto"/>
              <w:outlineLvl w:val="9"/>
              <w:rPr>
                <w:color w:val="FF0000"/>
                <w:position w:val="0"/>
                <w:sz w:val="22"/>
                <w:szCs w:val="22"/>
              </w:rPr>
            </w:pPr>
            <w:r w:rsidRPr="00DE09CC">
              <w:rPr>
                <w:sz w:val="22"/>
                <w:szCs w:val="22"/>
              </w:rPr>
              <w:t>73</w:t>
            </w:r>
          </w:p>
        </w:tc>
        <w:tc>
          <w:tcPr>
            <w:tcW w:w="2513" w:type="dxa"/>
            <w:tcBorders>
              <w:top w:val="nil"/>
              <w:left w:val="single" w:sz="4" w:space="0" w:color="auto"/>
              <w:bottom w:val="single" w:sz="4" w:space="0" w:color="auto"/>
              <w:right w:val="single" w:sz="4" w:space="0" w:color="auto"/>
            </w:tcBorders>
            <w:shd w:val="clear" w:color="auto" w:fill="auto"/>
            <w:vAlign w:val="center"/>
          </w:tcPr>
          <w:p w14:paraId="7A15E7B0" w14:textId="0A0BCAC2" w:rsidR="00DE09CC" w:rsidRPr="00DE09CC" w:rsidRDefault="00DE09CC" w:rsidP="00DE09CC">
            <w:pPr>
              <w:suppressAutoHyphens w:val="0"/>
              <w:spacing w:line="240" w:lineRule="auto"/>
              <w:ind w:leftChars="0" w:left="0" w:firstLineChars="0" w:firstLine="0"/>
              <w:jc w:val="both"/>
              <w:textDirection w:val="lrTb"/>
              <w:textAlignment w:val="auto"/>
              <w:outlineLvl w:val="9"/>
              <w:rPr>
                <w:color w:val="FF0000"/>
                <w:position w:val="0"/>
                <w:sz w:val="22"/>
                <w:szCs w:val="22"/>
              </w:rPr>
            </w:pPr>
            <w:r w:rsidRPr="00DE09CC">
              <w:rPr>
                <w:sz w:val="22"/>
                <w:szCs w:val="22"/>
              </w:rPr>
              <w:t>Xampu do tipo neutro -  indicado para uso infantil. Fórmula dermatologicamente testada, hipoalergênica e desenvolvida para não causar ardor nos olhos. Embalagem com volume mínimo de 300 ml.</w:t>
            </w:r>
          </w:p>
        </w:tc>
        <w:tc>
          <w:tcPr>
            <w:tcW w:w="1163" w:type="dxa"/>
            <w:tcBorders>
              <w:top w:val="nil"/>
              <w:left w:val="single" w:sz="4" w:space="0" w:color="auto"/>
              <w:bottom w:val="single" w:sz="4" w:space="0" w:color="auto"/>
              <w:right w:val="single" w:sz="4" w:space="0" w:color="auto"/>
            </w:tcBorders>
            <w:shd w:val="clear" w:color="auto" w:fill="auto"/>
            <w:vAlign w:val="center"/>
          </w:tcPr>
          <w:p w14:paraId="356635B6" w14:textId="3D725D7C"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UND</w:t>
            </w:r>
          </w:p>
        </w:tc>
        <w:tc>
          <w:tcPr>
            <w:tcW w:w="1292" w:type="dxa"/>
            <w:tcBorders>
              <w:top w:val="nil"/>
              <w:left w:val="single" w:sz="4" w:space="0" w:color="auto"/>
              <w:bottom w:val="single" w:sz="4" w:space="0" w:color="auto"/>
              <w:right w:val="single" w:sz="4" w:space="0" w:color="auto"/>
            </w:tcBorders>
            <w:shd w:val="clear" w:color="auto" w:fill="auto"/>
            <w:vAlign w:val="center"/>
          </w:tcPr>
          <w:p w14:paraId="2D275AD0" w14:textId="7DD41BB7"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402414</w:t>
            </w:r>
          </w:p>
        </w:tc>
        <w:tc>
          <w:tcPr>
            <w:tcW w:w="1128" w:type="dxa"/>
            <w:tcBorders>
              <w:top w:val="nil"/>
              <w:left w:val="single" w:sz="4" w:space="0" w:color="auto"/>
              <w:bottom w:val="single" w:sz="4" w:space="0" w:color="auto"/>
              <w:right w:val="single" w:sz="4" w:space="0" w:color="auto"/>
            </w:tcBorders>
            <w:shd w:val="clear" w:color="auto" w:fill="auto"/>
            <w:noWrap/>
            <w:vAlign w:val="center"/>
          </w:tcPr>
          <w:p w14:paraId="2C2A951E" w14:textId="6273B4F8"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1600</w:t>
            </w:r>
          </w:p>
        </w:tc>
        <w:tc>
          <w:tcPr>
            <w:tcW w:w="1253" w:type="dxa"/>
            <w:tcBorders>
              <w:top w:val="nil"/>
              <w:left w:val="single" w:sz="4" w:space="0" w:color="auto"/>
              <w:bottom w:val="single" w:sz="4" w:space="0" w:color="auto"/>
              <w:right w:val="single" w:sz="4" w:space="0" w:color="auto"/>
            </w:tcBorders>
            <w:shd w:val="clear" w:color="auto" w:fill="auto"/>
            <w:noWrap/>
            <w:vAlign w:val="center"/>
          </w:tcPr>
          <w:p w14:paraId="78A76C79" w14:textId="5F260B39"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sz w:val="22"/>
                <w:szCs w:val="22"/>
              </w:rPr>
              <w:t>R$ 11,60</w:t>
            </w:r>
          </w:p>
        </w:tc>
        <w:tc>
          <w:tcPr>
            <w:tcW w:w="1617" w:type="dxa"/>
            <w:tcBorders>
              <w:top w:val="nil"/>
              <w:left w:val="single" w:sz="4" w:space="0" w:color="auto"/>
              <w:bottom w:val="single" w:sz="4" w:space="0" w:color="auto"/>
              <w:right w:val="single" w:sz="4" w:space="0" w:color="auto"/>
            </w:tcBorders>
            <w:shd w:val="clear" w:color="auto" w:fill="auto"/>
            <w:noWrap/>
            <w:vAlign w:val="center"/>
          </w:tcPr>
          <w:p w14:paraId="49F95039" w14:textId="3596B136" w:rsidR="00DE09CC" w:rsidRPr="00DE09CC" w:rsidRDefault="00DE09CC" w:rsidP="00632283">
            <w:pPr>
              <w:suppressAutoHyphens w:val="0"/>
              <w:spacing w:line="240" w:lineRule="auto"/>
              <w:ind w:leftChars="0" w:left="0" w:firstLineChars="0" w:firstLine="0"/>
              <w:jc w:val="center"/>
              <w:textDirection w:val="lrTb"/>
              <w:textAlignment w:val="auto"/>
              <w:outlineLvl w:val="9"/>
              <w:rPr>
                <w:color w:val="FF0000"/>
                <w:position w:val="0"/>
                <w:sz w:val="22"/>
                <w:szCs w:val="22"/>
              </w:rPr>
            </w:pPr>
            <w:r w:rsidRPr="00DE09CC">
              <w:rPr>
                <w:color w:val="000000"/>
                <w:sz w:val="22"/>
                <w:szCs w:val="22"/>
              </w:rPr>
              <w:t>R$ 18.560,00</w:t>
            </w:r>
          </w:p>
        </w:tc>
      </w:tr>
      <w:tr w:rsidR="00160452" w:rsidRPr="00DE09CC" w14:paraId="4E5088FE" w14:textId="77777777" w:rsidTr="00FF22DC">
        <w:trPr>
          <w:trHeight w:val="445"/>
        </w:trPr>
        <w:tc>
          <w:tcPr>
            <w:tcW w:w="9693"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35270" w14:textId="77777777" w:rsidR="00D3529F" w:rsidRPr="00DE09CC" w:rsidRDefault="00D3529F" w:rsidP="0056193A">
            <w:pPr>
              <w:suppressAutoHyphens w:val="0"/>
              <w:spacing w:line="240" w:lineRule="auto"/>
              <w:ind w:leftChars="0" w:left="0" w:firstLineChars="0" w:firstLine="0"/>
              <w:textDirection w:val="lrTb"/>
              <w:textAlignment w:val="auto"/>
              <w:outlineLvl w:val="9"/>
              <w:rPr>
                <w:color w:val="FF0000"/>
                <w:position w:val="0"/>
                <w:sz w:val="22"/>
                <w:szCs w:val="22"/>
              </w:rPr>
            </w:pPr>
            <w:r w:rsidRPr="00DE09CC">
              <w:rPr>
                <w:color w:val="FF0000"/>
                <w:position w:val="0"/>
                <w:sz w:val="22"/>
                <w:szCs w:val="22"/>
              </w:rPr>
              <w:t> </w:t>
            </w:r>
          </w:p>
          <w:p w14:paraId="5B5DDA96" w14:textId="5255B59F" w:rsidR="00FF22DC" w:rsidRPr="00FF22DC" w:rsidRDefault="00D3529F" w:rsidP="00FF22DC">
            <w:pPr>
              <w:suppressAutoHyphens w:val="0"/>
              <w:spacing w:line="240" w:lineRule="auto"/>
              <w:ind w:leftChars="0" w:left="0" w:firstLineChars="0" w:firstLine="0"/>
              <w:jc w:val="center"/>
              <w:textDirection w:val="lrTb"/>
              <w:textAlignment w:val="auto"/>
              <w:outlineLvl w:val="9"/>
              <w:rPr>
                <w:b/>
                <w:position w:val="0"/>
                <w:sz w:val="22"/>
                <w:szCs w:val="22"/>
              </w:rPr>
            </w:pPr>
            <w:r w:rsidRPr="00FF22DC">
              <w:rPr>
                <w:b/>
                <w:position w:val="0"/>
                <w:sz w:val="22"/>
                <w:szCs w:val="22"/>
              </w:rPr>
              <w:t xml:space="preserve">VALOR TOTAL </w:t>
            </w:r>
            <w:r w:rsidR="00FF22DC" w:rsidRPr="00FF22DC">
              <w:rPr>
                <w:b/>
                <w:position w:val="0"/>
                <w:sz w:val="22"/>
                <w:szCs w:val="22"/>
              </w:rPr>
              <w:t>R$ 1.</w:t>
            </w:r>
            <w:r w:rsidR="007F6C2D">
              <w:rPr>
                <w:b/>
                <w:position w:val="0"/>
                <w:sz w:val="22"/>
                <w:szCs w:val="22"/>
              </w:rPr>
              <w:t>290,472,87</w:t>
            </w:r>
          </w:p>
          <w:p w14:paraId="1B37FF79" w14:textId="1AE83500" w:rsidR="00D3529F" w:rsidRPr="00DE09CC" w:rsidRDefault="00D3529F" w:rsidP="00D3529F">
            <w:pPr>
              <w:suppressAutoHyphens w:val="0"/>
              <w:spacing w:line="240" w:lineRule="auto"/>
              <w:ind w:leftChars="0" w:left="0" w:firstLineChars="0" w:firstLine="0"/>
              <w:jc w:val="center"/>
              <w:textDirection w:val="lrTb"/>
              <w:textAlignment w:val="auto"/>
              <w:outlineLvl w:val="9"/>
              <w:rPr>
                <w:b/>
                <w:color w:val="FF0000"/>
                <w:position w:val="0"/>
                <w:sz w:val="22"/>
                <w:szCs w:val="22"/>
              </w:rPr>
            </w:pPr>
          </w:p>
        </w:tc>
      </w:tr>
    </w:tbl>
    <w:p w14:paraId="4C9B4760" w14:textId="77777777" w:rsidR="00F25821" w:rsidRPr="00016D22" w:rsidRDefault="00F25821" w:rsidP="00CA55C2">
      <w:pPr>
        <w:spacing w:line="360" w:lineRule="auto"/>
        <w:ind w:leftChars="0" w:left="0" w:firstLineChars="0" w:firstLine="0"/>
        <w:jc w:val="both"/>
        <w:rPr>
          <w:rFonts w:eastAsia="Merriweather"/>
          <w:sz w:val="22"/>
          <w:szCs w:val="22"/>
        </w:rPr>
      </w:pPr>
    </w:p>
    <w:p w14:paraId="2C8093C3" w14:textId="51FF8DA2" w:rsidR="00F175D7" w:rsidRPr="00016D22" w:rsidRDefault="00E3675C" w:rsidP="00CA55C2">
      <w:pPr>
        <w:spacing w:line="360" w:lineRule="auto"/>
        <w:ind w:leftChars="0" w:left="0" w:firstLineChars="0" w:firstLine="0"/>
        <w:jc w:val="both"/>
        <w:rPr>
          <w:rFonts w:eastAsia="Merriweather"/>
          <w:sz w:val="22"/>
          <w:szCs w:val="22"/>
        </w:rPr>
      </w:pPr>
      <w:r w:rsidRPr="00016D22">
        <w:rPr>
          <w:rFonts w:eastAsia="Merriweather"/>
          <w:sz w:val="22"/>
          <w:szCs w:val="22"/>
        </w:rPr>
        <w:t>1</w:t>
      </w:r>
      <w:r w:rsidR="000B0F00" w:rsidRPr="00016D22">
        <w:rPr>
          <w:rFonts w:eastAsia="Merriweather"/>
          <w:sz w:val="22"/>
          <w:szCs w:val="22"/>
        </w:rPr>
        <w:t>.</w:t>
      </w:r>
      <w:r w:rsidRPr="00016D22">
        <w:rPr>
          <w:rFonts w:eastAsia="Merriweather"/>
          <w:sz w:val="22"/>
          <w:szCs w:val="22"/>
        </w:rPr>
        <w:t>1.1</w:t>
      </w:r>
      <w:r w:rsidR="000B0F00" w:rsidRPr="00016D22">
        <w:rPr>
          <w:rFonts w:eastAsia="Merriweather"/>
          <w:sz w:val="22"/>
          <w:szCs w:val="22"/>
        </w:rPr>
        <w:t xml:space="preserve">. </w:t>
      </w:r>
      <w:r w:rsidR="005E6B0D" w:rsidRPr="00016D22">
        <w:rPr>
          <w:rFonts w:eastAsia="Merriweather"/>
          <w:sz w:val="22"/>
          <w:szCs w:val="22"/>
        </w:rPr>
        <w:t xml:space="preserve">Valor total do processo </w:t>
      </w:r>
      <w:r w:rsidR="007F6C2D" w:rsidRPr="007F6C2D">
        <w:rPr>
          <w:rFonts w:eastAsia="Merriweather"/>
          <w:sz w:val="22"/>
          <w:szCs w:val="22"/>
        </w:rPr>
        <w:t>R$1.290.472,87 (um milhão, duzentos e noventa mil, quatrocentos e setenta e dois reais e oitenta e sete centavos).</w:t>
      </w:r>
    </w:p>
    <w:p w14:paraId="2E088DDE" w14:textId="39DE2B63" w:rsidR="005E6B0D" w:rsidRPr="00016D22" w:rsidRDefault="00E3675C" w:rsidP="00CA55C2">
      <w:pPr>
        <w:spacing w:line="360" w:lineRule="auto"/>
        <w:ind w:leftChars="0" w:left="0" w:firstLineChars="0" w:firstLine="0"/>
        <w:jc w:val="both"/>
        <w:rPr>
          <w:rFonts w:eastAsia="Merriweather"/>
          <w:sz w:val="22"/>
          <w:szCs w:val="22"/>
        </w:rPr>
      </w:pPr>
      <w:r w:rsidRPr="00016D22">
        <w:rPr>
          <w:rFonts w:eastAsia="Merriweather"/>
          <w:sz w:val="22"/>
          <w:szCs w:val="22"/>
        </w:rPr>
        <w:t>1.2</w:t>
      </w:r>
      <w:r w:rsidR="00F175D7" w:rsidRPr="00016D22">
        <w:rPr>
          <w:rFonts w:eastAsia="Merriweather"/>
          <w:sz w:val="22"/>
          <w:szCs w:val="22"/>
        </w:rPr>
        <w:t xml:space="preserve">. </w:t>
      </w:r>
      <w:r w:rsidR="00BE6DBE" w:rsidRPr="00016D22">
        <w:rPr>
          <w:rFonts w:eastAsia="Merriweather"/>
          <w:sz w:val="22"/>
          <w:szCs w:val="22"/>
        </w:rPr>
        <w:t>H</w:t>
      </w:r>
      <w:r w:rsidR="0083791C" w:rsidRPr="00016D22">
        <w:rPr>
          <w:rFonts w:eastAsia="Merriweather"/>
          <w:sz w:val="22"/>
          <w:szCs w:val="22"/>
        </w:rPr>
        <w:t xml:space="preserve">averá aplicação de </w:t>
      </w:r>
      <w:r w:rsidR="00344CE6" w:rsidRPr="00016D22">
        <w:rPr>
          <w:rFonts w:eastAsia="Merriweather"/>
          <w:sz w:val="22"/>
          <w:szCs w:val="22"/>
        </w:rPr>
        <w:t xml:space="preserve">cota reservada para ME, MEI </w:t>
      </w:r>
      <w:r w:rsidR="00F175D7" w:rsidRPr="00016D22">
        <w:rPr>
          <w:rFonts w:eastAsia="Merriweather"/>
          <w:sz w:val="22"/>
          <w:szCs w:val="22"/>
        </w:rPr>
        <w:t xml:space="preserve">e EPP </w:t>
      </w:r>
      <w:r w:rsidR="00741E27" w:rsidRPr="00016D22">
        <w:rPr>
          <w:rFonts w:eastAsia="Merriweather"/>
          <w:sz w:val="22"/>
          <w:szCs w:val="22"/>
        </w:rPr>
        <w:t>e</w:t>
      </w:r>
      <w:r w:rsidR="0083791C" w:rsidRPr="00016D22">
        <w:rPr>
          <w:rFonts w:eastAsia="Merriweather"/>
          <w:sz w:val="22"/>
          <w:szCs w:val="22"/>
        </w:rPr>
        <w:t xml:space="preserve"> tratamento diferenciado regional </w:t>
      </w:r>
      <w:r w:rsidR="00ED0F46" w:rsidRPr="00016D22">
        <w:rPr>
          <w:rFonts w:eastAsia="Merriweather"/>
          <w:sz w:val="22"/>
          <w:szCs w:val="22"/>
        </w:rPr>
        <w:t>no presente processo, conforme</w:t>
      </w:r>
      <w:r w:rsidR="00EA400C" w:rsidRPr="00016D22">
        <w:rPr>
          <w:rFonts w:eastAsia="Merriweather"/>
          <w:sz w:val="22"/>
          <w:szCs w:val="22"/>
        </w:rPr>
        <w:t xml:space="preserve"> Lei Complementar 123/2006 e alterações da Lei Complementar 147/2014</w:t>
      </w:r>
      <w:r w:rsidR="00745D51" w:rsidRPr="00016D22">
        <w:rPr>
          <w:rFonts w:eastAsia="Merriweather"/>
          <w:sz w:val="22"/>
          <w:szCs w:val="22"/>
        </w:rPr>
        <w:t>. Considerando aind</w:t>
      </w:r>
      <w:r w:rsidR="00327AE2" w:rsidRPr="00016D22">
        <w:rPr>
          <w:rFonts w:eastAsia="Merriweather"/>
          <w:sz w:val="22"/>
          <w:szCs w:val="22"/>
        </w:rPr>
        <w:t>a a Lei Municipal nº 4.169/2022, conforme justificado no Estudo Técnico Preliminar.</w:t>
      </w:r>
    </w:p>
    <w:p w14:paraId="5C939A14" w14:textId="569E1ED4" w:rsidR="002A694A" w:rsidRPr="00CA55C2" w:rsidRDefault="00E3675C" w:rsidP="00CA55C2">
      <w:pPr>
        <w:spacing w:line="360" w:lineRule="auto"/>
        <w:ind w:leftChars="0" w:left="0" w:firstLineChars="0" w:firstLine="0"/>
        <w:jc w:val="both"/>
        <w:rPr>
          <w:rFonts w:eastAsia="Merriweather"/>
          <w:sz w:val="22"/>
          <w:szCs w:val="22"/>
        </w:rPr>
      </w:pPr>
      <w:r>
        <w:rPr>
          <w:rFonts w:eastAsia="Merriweather"/>
          <w:sz w:val="22"/>
          <w:szCs w:val="22"/>
        </w:rPr>
        <w:t>1.3</w:t>
      </w:r>
      <w:r w:rsidR="005E6B0D">
        <w:rPr>
          <w:rFonts w:eastAsia="Merriweather"/>
          <w:sz w:val="22"/>
          <w:szCs w:val="22"/>
        </w:rPr>
        <w:t>.</w:t>
      </w:r>
      <w:r w:rsidR="00F175D7">
        <w:rPr>
          <w:rFonts w:eastAsia="Merriweather"/>
          <w:sz w:val="22"/>
          <w:szCs w:val="22"/>
        </w:rPr>
        <w:t xml:space="preserve"> </w:t>
      </w:r>
      <w:r w:rsidR="000B0F00" w:rsidRPr="00CA55C2">
        <w:rPr>
          <w:rFonts w:eastAsia="Merriweather"/>
          <w:sz w:val="22"/>
          <w:szCs w:val="22"/>
        </w:rPr>
        <w:t>O objeto desta contratação não se enquadra como sendo de bem de luxo, conforme artigo 384 e seguintes do Decreto nº 3.537, de 09 de maio de 2023.</w:t>
      </w:r>
      <w:r w:rsidR="005247BD">
        <w:rPr>
          <w:rFonts w:eastAsia="Merriweather"/>
          <w:sz w:val="22"/>
          <w:szCs w:val="22"/>
        </w:rPr>
        <w:t xml:space="preserve"> </w:t>
      </w:r>
    </w:p>
    <w:p w14:paraId="258AE7BB" w14:textId="2442ED58" w:rsidR="002A694A" w:rsidRPr="00CA55C2" w:rsidRDefault="00E3675C" w:rsidP="00CA55C2">
      <w:pPr>
        <w:spacing w:line="360" w:lineRule="auto"/>
        <w:ind w:left="0" w:hanging="2"/>
        <w:jc w:val="both"/>
        <w:rPr>
          <w:rFonts w:eastAsia="Merriweather"/>
          <w:sz w:val="22"/>
          <w:szCs w:val="22"/>
        </w:rPr>
      </w:pPr>
      <w:r>
        <w:rPr>
          <w:rFonts w:eastAsia="Merriweather"/>
          <w:sz w:val="22"/>
          <w:szCs w:val="22"/>
        </w:rPr>
        <w:t>1.4</w:t>
      </w:r>
      <w:r w:rsidR="000B0F00" w:rsidRPr="00CA55C2">
        <w:rPr>
          <w:rFonts w:eastAsia="Merriweather"/>
          <w:sz w:val="22"/>
          <w:szCs w:val="22"/>
        </w:rPr>
        <w:t xml:space="preserve">. </w:t>
      </w:r>
      <w:r w:rsidR="00CC1369" w:rsidRPr="00CA55C2">
        <w:rPr>
          <w:rFonts w:eastAsia="Merriweather"/>
          <w:sz w:val="22"/>
          <w:szCs w:val="22"/>
        </w:rPr>
        <w:t>A aquisição desta contratação é</w:t>
      </w:r>
      <w:r w:rsidR="000B0F00" w:rsidRPr="00CA55C2">
        <w:rPr>
          <w:rFonts w:eastAsia="Merriweather"/>
          <w:sz w:val="22"/>
          <w:szCs w:val="22"/>
        </w:rPr>
        <w:t xml:space="preserve"> </w:t>
      </w:r>
      <w:r w:rsidR="00CC1369" w:rsidRPr="00CA55C2">
        <w:rPr>
          <w:rFonts w:eastAsia="Merriweather"/>
          <w:sz w:val="22"/>
          <w:szCs w:val="22"/>
        </w:rPr>
        <w:t>caracterizada</w:t>
      </w:r>
      <w:r w:rsidR="000B0F00" w:rsidRPr="00CA55C2">
        <w:rPr>
          <w:rFonts w:eastAsia="Merriweather"/>
          <w:sz w:val="22"/>
          <w:szCs w:val="22"/>
        </w:rPr>
        <w:t xml:space="preserve"> como comuns, conforme justificativa constante do Estudo Técnico Preliminar. </w:t>
      </w:r>
    </w:p>
    <w:p w14:paraId="5CE8AB14" w14:textId="551ED9D5" w:rsidR="002A694A" w:rsidRPr="00CA55C2" w:rsidRDefault="00E3675C" w:rsidP="00CA55C2">
      <w:pPr>
        <w:spacing w:line="360" w:lineRule="auto"/>
        <w:ind w:left="0" w:hanging="2"/>
        <w:jc w:val="both"/>
        <w:rPr>
          <w:rFonts w:eastAsia="Merriweather"/>
          <w:sz w:val="22"/>
          <w:szCs w:val="22"/>
        </w:rPr>
      </w:pPr>
      <w:r>
        <w:rPr>
          <w:rFonts w:eastAsia="Merriweather"/>
          <w:sz w:val="22"/>
          <w:szCs w:val="22"/>
        </w:rPr>
        <w:t>1.5</w:t>
      </w:r>
      <w:r w:rsidR="000B0F00" w:rsidRPr="00CA55C2">
        <w:rPr>
          <w:rFonts w:eastAsia="Merriweather"/>
          <w:sz w:val="22"/>
          <w:szCs w:val="22"/>
        </w:rPr>
        <w:t xml:space="preserve">. O prazo de vigência da contratação é de </w:t>
      </w:r>
      <w:r w:rsidR="00DE5CB3" w:rsidRPr="00CA55C2">
        <w:rPr>
          <w:rFonts w:eastAsia="Merriweather"/>
          <w:sz w:val="22"/>
          <w:szCs w:val="22"/>
        </w:rPr>
        <w:t>365 (trezentos e sessenta e cinco)</w:t>
      </w:r>
      <w:r w:rsidR="0090747F" w:rsidRPr="00CA55C2">
        <w:rPr>
          <w:rFonts w:eastAsia="Merriweather"/>
          <w:sz w:val="22"/>
          <w:szCs w:val="22"/>
        </w:rPr>
        <w:t xml:space="preserve"> </w:t>
      </w:r>
      <w:r w:rsidR="00DE5CB3" w:rsidRPr="00CA55C2">
        <w:rPr>
          <w:rFonts w:eastAsia="Merriweather"/>
          <w:sz w:val="22"/>
          <w:szCs w:val="22"/>
        </w:rPr>
        <w:t>dias</w:t>
      </w:r>
      <w:r w:rsidR="008618D9" w:rsidRPr="00CA55C2">
        <w:rPr>
          <w:rFonts w:eastAsia="Merriweather"/>
          <w:sz w:val="22"/>
          <w:szCs w:val="22"/>
        </w:rPr>
        <w:t xml:space="preserve"> </w:t>
      </w:r>
      <w:r w:rsidR="00F864F4" w:rsidRPr="00CA55C2">
        <w:rPr>
          <w:rFonts w:eastAsia="Merriweather"/>
          <w:sz w:val="22"/>
          <w:szCs w:val="22"/>
        </w:rPr>
        <w:t>contados da</w:t>
      </w:r>
      <w:r w:rsidR="000B0F00" w:rsidRPr="00CA55C2">
        <w:rPr>
          <w:rFonts w:eastAsia="Merriweather"/>
          <w:sz w:val="22"/>
          <w:szCs w:val="22"/>
        </w:rPr>
        <w:t xml:space="preserve"> </w:t>
      </w:r>
      <w:r w:rsidR="00101D1D" w:rsidRPr="00CA55C2">
        <w:rPr>
          <w:rFonts w:eastAsia="Merriweather"/>
          <w:sz w:val="22"/>
          <w:szCs w:val="22"/>
        </w:rPr>
        <w:t xml:space="preserve">assinatura </w:t>
      </w:r>
      <w:r w:rsidR="00093846">
        <w:rPr>
          <w:rFonts w:eastAsia="Merriweather"/>
          <w:sz w:val="22"/>
          <w:szCs w:val="22"/>
        </w:rPr>
        <w:t xml:space="preserve">e publicação </w:t>
      </w:r>
      <w:r w:rsidR="00101D1D" w:rsidRPr="00CA55C2">
        <w:rPr>
          <w:rFonts w:eastAsia="Merriweather"/>
          <w:sz w:val="22"/>
          <w:szCs w:val="22"/>
        </w:rPr>
        <w:t>do contrato</w:t>
      </w:r>
      <w:r w:rsidR="00033BB6">
        <w:rPr>
          <w:rFonts w:eastAsia="Merriweather"/>
          <w:sz w:val="22"/>
          <w:szCs w:val="22"/>
        </w:rPr>
        <w:t>,</w:t>
      </w:r>
      <w:r w:rsidR="00033BB6" w:rsidRPr="00F31C7F">
        <w:rPr>
          <w:rFonts w:eastAsia="Merriweather"/>
          <w:sz w:val="22"/>
          <w:szCs w:val="22"/>
        </w:rPr>
        <w:t xml:space="preserve"> </w:t>
      </w:r>
      <w:r w:rsidR="00033BB6" w:rsidRPr="00033BB6">
        <w:rPr>
          <w:rFonts w:eastAsia="Merriweather"/>
          <w:sz w:val="22"/>
          <w:szCs w:val="22"/>
        </w:rPr>
        <w:t>podendo ser pro</w:t>
      </w:r>
      <w:r w:rsidR="006863B4">
        <w:rPr>
          <w:rFonts w:eastAsia="Merriweather"/>
          <w:sz w:val="22"/>
          <w:szCs w:val="22"/>
        </w:rPr>
        <w:t>rrogável, na forma do</w:t>
      </w:r>
      <w:r w:rsidR="00511CCA">
        <w:rPr>
          <w:rFonts w:eastAsia="Merriweather"/>
          <w:sz w:val="22"/>
          <w:szCs w:val="22"/>
        </w:rPr>
        <w:t>s</w:t>
      </w:r>
      <w:r w:rsidR="006863B4">
        <w:rPr>
          <w:rFonts w:eastAsia="Merriweather"/>
          <w:sz w:val="22"/>
          <w:szCs w:val="22"/>
        </w:rPr>
        <w:t xml:space="preserve"> artigo</w:t>
      </w:r>
      <w:r w:rsidR="00511CCA">
        <w:rPr>
          <w:rFonts w:eastAsia="Merriweather"/>
          <w:sz w:val="22"/>
          <w:szCs w:val="22"/>
        </w:rPr>
        <w:t>s 106 e</w:t>
      </w:r>
      <w:r w:rsidR="006863B4">
        <w:rPr>
          <w:rFonts w:eastAsia="Merriweather"/>
          <w:sz w:val="22"/>
          <w:szCs w:val="22"/>
        </w:rPr>
        <w:t xml:space="preserve"> 107</w:t>
      </w:r>
      <w:r w:rsidR="00033BB6" w:rsidRPr="00033BB6">
        <w:rPr>
          <w:rFonts w:eastAsia="Merriweather"/>
          <w:sz w:val="22"/>
          <w:szCs w:val="22"/>
        </w:rPr>
        <w:t xml:space="preserve"> da Lei nº 14.133, de 2021.</w:t>
      </w:r>
    </w:p>
    <w:p w14:paraId="06FAF2D8" w14:textId="5FAE04F4" w:rsidR="00D861CB" w:rsidRDefault="00E3675C" w:rsidP="00696AD1">
      <w:pPr>
        <w:spacing w:line="360" w:lineRule="auto"/>
        <w:ind w:left="0" w:hanging="2"/>
        <w:jc w:val="both"/>
        <w:rPr>
          <w:rFonts w:eastAsia="Merriweather"/>
          <w:sz w:val="22"/>
          <w:szCs w:val="22"/>
        </w:rPr>
      </w:pPr>
      <w:r>
        <w:rPr>
          <w:rFonts w:eastAsia="Merriweather"/>
          <w:sz w:val="22"/>
          <w:szCs w:val="22"/>
        </w:rPr>
        <w:t>1.6</w:t>
      </w:r>
      <w:r w:rsidR="000B0F00" w:rsidRPr="00CA55C2">
        <w:rPr>
          <w:rFonts w:eastAsia="Merriweather"/>
          <w:sz w:val="22"/>
          <w:szCs w:val="22"/>
        </w:rPr>
        <w:t>. O contrato oferece maior detalhamento das regras que serão aplicadas em relação à vigência da contratação.</w:t>
      </w:r>
    </w:p>
    <w:p w14:paraId="3200E1ED" w14:textId="77777777" w:rsidR="00696AD1" w:rsidRPr="00CA55C2" w:rsidRDefault="00696AD1" w:rsidP="00CE637A">
      <w:pPr>
        <w:spacing w:line="360" w:lineRule="auto"/>
        <w:ind w:leftChars="0" w:left="0" w:firstLineChars="0" w:firstLine="0"/>
        <w:jc w:val="both"/>
        <w:rPr>
          <w:rFonts w:eastAsia="Merriweather"/>
          <w:sz w:val="22"/>
          <w:szCs w:val="22"/>
        </w:rPr>
      </w:pPr>
    </w:p>
    <w:p w14:paraId="7B3D5BB2" w14:textId="3FC60597" w:rsidR="002A694A" w:rsidRPr="00696AD1" w:rsidRDefault="00E3675C" w:rsidP="00CA55C2">
      <w:pPr>
        <w:spacing w:line="360" w:lineRule="auto"/>
        <w:ind w:leftChars="0" w:left="0" w:firstLineChars="0" w:firstLine="0"/>
        <w:jc w:val="both"/>
        <w:rPr>
          <w:rFonts w:eastAsia="Merriweather"/>
          <w:b/>
          <w:sz w:val="22"/>
          <w:szCs w:val="22"/>
        </w:rPr>
      </w:pPr>
      <w:r w:rsidRPr="00696AD1">
        <w:rPr>
          <w:rFonts w:eastAsia="Merriweather"/>
          <w:b/>
          <w:sz w:val="22"/>
          <w:szCs w:val="22"/>
        </w:rPr>
        <w:t>2</w:t>
      </w:r>
      <w:r w:rsidR="000B0F00" w:rsidRPr="00696AD1">
        <w:rPr>
          <w:rFonts w:eastAsia="Merriweather"/>
          <w:b/>
          <w:sz w:val="22"/>
          <w:szCs w:val="22"/>
        </w:rPr>
        <w:t>. FUNDAMENTAÇÃO E DESCRIÇÃO DA NECESSIDADE DA CONTRATAÇÃO</w:t>
      </w:r>
    </w:p>
    <w:p w14:paraId="6B337A53" w14:textId="71C87A3A" w:rsidR="007E65DA" w:rsidRPr="007E65DA" w:rsidRDefault="005A08A9" w:rsidP="007E65DA">
      <w:pPr>
        <w:pStyle w:val="Standard"/>
        <w:spacing w:line="360" w:lineRule="auto"/>
        <w:ind w:left="0" w:hanging="2"/>
        <w:jc w:val="both"/>
        <w:outlineLvl w:val="9"/>
      </w:pPr>
      <w:r>
        <w:rPr>
          <w:rFonts w:eastAsia="Merriweather"/>
        </w:rPr>
        <w:t>2.1.</w:t>
      </w:r>
      <w:r w:rsidR="007E65DA" w:rsidRPr="007E65DA">
        <w:rPr>
          <w:rFonts w:eastAsia="Merriweather"/>
        </w:rPr>
        <w:t xml:space="preserve"> </w:t>
      </w:r>
      <w:r>
        <w:rPr>
          <w:rFonts w:eastAsia="Merriweather"/>
        </w:rPr>
        <w:t xml:space="preserve">A </w:t>
      </w:r>
      <w:r w:rsidR="007E65DA" w:rsidRPr="007E65DA">
        <w:rPr>
          <w:rFonts w:eastAsia="Merriweather"/>
        </w:rPr>
        <w:t>Fundamentação da Contratação e de seus quantitativos encontra-se pormenorizada em Tópico específico dos Estudos Técnicos Preliminares, apêndice deste Termo de Referência.</w:t>
      </w:r>
    </w:p>
    <w:p w14:paraId="3F03C803" w14:textId="00A8EA5C" w:rsidR="000E77F0" w:rsidRPr="00F31C7F" w:rsidRDefault="00696AD1" w:rsidP="007E65DA">
      <w:pPr>
        <w:spacing w:line="360" w:lineRule="auto"/>
        <w:ind w:left="0" w:hanging="2"/>
        <w:jc w:val="both"/>
        <w:rPr>
          <w:rFonts w:eastAsia="Merriweather"/>
          <w:sz w:val="22"/>
          <w:szCs w:val="22"/>
        </w:rPr>
      </w:pPr>
      <w:r>
        <w:rPr>
          <w:rFonts w:eastAsia="Merriweather"/>
          <w:sz w:val="22"/>
          <w:szCs w:val="22"/>
        </w:rPr>
        <w:t xml:space="preserve"> </w:t>
      </w:r>
    </w:p>
    <w:p w14:paraId="5A988A0E" w14:textId="0738ABDE" w:rsidR="00E3675C" w:rsidRDefault="00E3675C" w:rsidP="00E3675C">
      <w:pPr>
        <w:spacing w:line="360" w:lineRule="auto"/>
        <w:ind w:left="0" w:hanging="2"/>
        <w:jc w:val="both"/>
        <w:rPr>
          <w:rFonts w:eastAsia="Merriweather"/>
          <w:sz w:val="22"/>
          <w:szCs w:val="22"/>
        </w:rPr>
      </w:pPr>
      <w:r>
        <w:rPr>
          <w:rFonts w:eastAsia="Merriweather"/>
          <w:sz w:val="22"/>
          <w:szCs w:val="22"/>
        </w:rPr>
        <w:t>2.2</w:t>
      </w:r>
      <w:r w:rsidR="00455F4E" w:rsidRPr="00CA55C2">
        <w:rPr>
          <w:rFonts w:eastAsia="Merriweather"/>
          <w:sz w:val="22"/>
          <w:szCs w:val="22"/>
        </w:rPr>
        <w:t xml:space="preserve">. </w:t>
      </w:r>
      <w:r w:rsidRPr="00E3675C">
        <w:rPr>
          <w:rFonts w:eastAsia="Merriweather"/>
          <w:sz w:val="22"/>
          <w:szCs w:val="22"/>
        </w:rPr>
        <w:t xml:space="preserve">O objeto da contratação está previsto no Plano de Contratações Anual </w:t>
      </w:r>
      <w:bookmarkStart w:id="0" w:name="permission-for-group%3A358550285%3Aevery"/>
      <w:r w:rsidRPr="00E3675C">
        <w:rPr>
          <w:rFonts w:eastAsia="Merriweather"/>
          <w:sz w:val="22"/>
          <w:szCs w:val="22"/>
        </w:rPr>
        <w:t>2025</w:t>
      </w:r>
      <w:bookmarkEnd w:id="0"/>
      <w:r w:rsidRPr="00E3675C">
        <w:rPr>
          <w:rFonts w:eastAsia="Merriweather"/>
          <w:sz w:val="22"/>
          <w:szCs w:val="22"/>
        </w:rPr>
        <w:t>, publicado no Diári</w:t>
      </w:r>
      <w:r w:rsidR="00344CE6">
        <w:rPr>
          <w:rFonts w:eastAsia="Merriweather"/>
          <w:sz w:val="22"/>
          <w:szCs w:val="22"/>
        </w:rPr>
        <w:t xml:space="preserve">o Oficial Eletrônico aos dias </w:t>
      </w:r>
      <w:r w:rsidR="004853F6">
        <w:rPr>
          <w:rFonts w:eastAsia="Merriweather"/>
          <w:sz w:val="22"/>
          <w:szCs w:val="22"/>
        </w:rPr>
        <w:t>01 de agosto de 2025, Edição nº1119</w:t>
      </w:r>
      <w:r w:rsidRPr="00E3675C">
        <w:rPr>
          <w:rFonts w:eastAsia="Merriweather"/>
          <w:sz w:val="22"/>
          <w:szCs w:val="22"/>
        </w:rPr>
        <w:t>, conforme especificações abaixo:</w:t>
      </w:r>
    </w:p>
    <w:tbl>
      <w:tblPr>
        <w:tblStyle w:val="Tabelacomgrade"/>
        <w:tblW w:w="9778" w:type="dxa"/>
        <w:tblLayout w:type="fixed"/>
        <w:tblLook w:val="04A0" w:firstRow="1" w:lastRow="0" w:firstColumn="1" w:lastColumn="0" w:noHBand="0" w:noVBand="1"/>
      </w:tblPr>
      <w:tblGrid>
        <w:gridCol w:w="2974"/>
        <w:gridCol w:w="2938"/>
        <w:gridCol w:w="3866"/>
      </w:tblGrid>
      <w:tr w:rsidR="000560F5" w:rsidRPr="003C3CA1" w14:paraId="1F1157EE" w14:textId="77777777" w:rsidTr="006A2E37">
        <w:tc>
          <w:tcPr>
            <w:tcW w:w="2974" w:type="dxa"/>
            <w:tcBorders>
              <w:top w:val="single" w:sz="2" w:space="0" w:color="000000"/>
              <w:left w:val="single" w:sz="2" w:space="0" w:color="000000"/>
              <w:bottom w:val="single" w:sz="2" w:space="0" w:color="000000"/>
              <w:right w:val="single" w:sz="2" w:space="0" w:color="000000"/>
            </w:tcBorders>
            <w:shd w:val="clear" w:color="auto" w:fill="auto"/>
          </w:tcPr>
          <w:p w14:paraId="42D33778" w14:textId="77777777" w:rsidR="000560F5" w:rsidRPr="00631FB9" w:rsidRDefault="000560F5" w:rsidP="002C6343">
            <w:pPr>
              <w:ind w:left="0" w:hanging="2"/>
              <w:jc w:val="center"/>
              <w:rPr>
                <w:b/>
                <w:sz w:val="22"/>
                <w:szCs w:val="22"/>
              </w:rPr>
            </w:pPr>
            <w:r w:rsidRPr="00631FB9">
              <w:rPr>
                <w:b/>
                <w:sz w:val="22"/>
                <w:szCs w:val="22"/>
              </w:rPr>
              <w:t>SECRETARIA</w:t>
            </w:r>
          </w:p>
        </w:tc>
        <w:tc>
          <w:tcPr>
            <w:tcW w:w="2938" w:type="dxa"/>
            <w:tcBorders>
              <w:top w:val="single" w:sz="2" w:space="0" w:color="000000"/>
              <w:left w:val="single" w:sz="2" w:space="0" w:color="000000"/>
              <w:bottom w:val="single" w:sz="2" w:space="0" w:color="000000"/>
              <w:right w:val="single" w:sz="2" w:space="0" w:color="000000"/>
            </w:tcBorders>
            <w:shd w:val="clear" w:color="auto" w:fill="auto"/>
          </w:tcPr>
          <w:p w14:paraId="3C03C798" w14:textId="77777777" w:rsidR="000560F5" w:rsidRPr="00631FB9" w:rsidRDefault="000560F5" w:rsidP="002C6343">
            <w:pPr>
              <w:ind w:left="0" w:hanging="2"/>
              <w:jc w:val="center"/>
              <w:rPr>
                <w:b/>
                <w:sz w:val="22"/>
                <w:szCs w:val="22"/>
              </w:rPr>
            </w:pPr>
            <w:r w:rsidRPr="00631FB9">
              <w:rPr>
                <w:b/>
                <w:sz w:val="22"/>
                <w:szCs w:val="22"/>
              </w:rPr>
              <w:t>DEMANDA</w:t>
            </w:r>
          </w:p>
        </w:tc>
        <w:tc>
          <w:tcPr>
            <w:tcW w:w="3866" w:type="dxa"/>
            <w:tcBorders>
              <w:top w:val="single" w:sz="2" w:space="0" w:color="000000"/>
              <w:left w:val="single" w:sz="2" w:space="0" w:color="000000"/>
              <w:bottom w:val="single" w:sz="2" w:space="0" w:color="000000"/>
              <w:right w:val="single" w:sz="2" w:space="0" w:color="000000"/>
            </w:tcBorders>
            <w:shd w:val="clear" w:color="auto" w:fill="auto"/>
          </w:tcPr>
          <w:p w14:paraId="780CD341" w14:textId="77777777" w:rsidR="000560F5" w:rsidRPr="00631FB9" w:rsidRDefault="000560F5" w:rsidP="002C6343">
            <w:pPr>
              <w:ind w:left="0" w:hanging="2"/>
              <w:jc w:val="center"/>
              <w:rPr>
                <w:b/>
                <w:sz w:val="22"/>
                <w:szCs w:val="22"/>
              </w:rPr>
            </w:pPr>
            <w:r w:rsidRPr="00631FB9">
              <w:rPr>
                <w:b/>
                <w:sz w:val="22"/>
                <w:szCs w:val="22"/>
              </w:rPr>
              <w:t>PÁGINA DA EDIÇÃO</w:t>
            </w:r>
          </w:p>
        </w:tc>
      </w:tr>
      <w:tr w:rsidR="00631FB9" w:rsidRPr="001C3857" w14:paraId="26F910CE" w14:textId="77777777" w:rsidTr="006A2E37">
        <w:trPr>
          <w:trHeight w:val="116"/>
        </w:trPr>
        <w:tc>
          <w:tcPr>
            <w:tcW w:w="2974" w:type="dxa"/>
            <w:tcBorders>
              <w:top w:val="single" w:sz="4" w:space="0" w:color="auto"/>
              <w:left w:val="single" w:sz="4" w:space="0" w:color="auto"/>
              <w:bottom w:val="single" w:sz="4" w:space="0" w:color="auto"/>
              <w:right w:val="single" w:sz="4" w:space="0" w:color="auto"/>
            </w:tcBorders>
          </w:tcPr>
          <w:p w14:paraId="77670DEA" w14:textId="64A487FD" w:rsidR="00631FB9" w:rsidRPr="00631FB9" w:rsidRDefault="00631FB9" w:rsidP="00631FB9">
            <w:pPr>
              <w:ind w:left="0" w:hanging="2"/>
              <w:jc w:val="center"/>
              <w:rPr>
                <w:sz w:val="22"/>
                <w:szCs w:val="22"/>
              </w:rPr>
            </w:pPr>
            <w:r w:rsidRPr="00631FB9">
              <w:rPr>
                <w:sz w:val="22"/>
                <w:szCs w:val="22"/>
              </w:rPr>
              <w:t>ADMINISTRAÇÃO</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478DBCA6" w14:textId="3D3CD837" w:rsidR="00631FB9" w:rsidRPr="00631FB9" w:rsidRDefault="00631FB9" w:rsidP="00631FB9">
            <w:pPr>
              <w:ind w:left="0" w:hanging="2"/>
              <w:jc w:val="center"/>
              <w:rPr>
                <w:sz w:val="22"/>
                <w:szCs w:val="22"/>
              </w:rPr>
            </w:pPr>
            <w:r w:rsidRPr="00631FB9">
              <w:rPr>
                <w:sz w:val="22"/>
                <w:szCs w:val="22"/>
              </w:rPr>
              <w:t>SA0010</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238B02D9" w14:textId="37DFA69B" w:rsidR="00631FB9" w:rsidRPr="00631FB9" w:rsidRDefault="00631FB9" w:rsidP="00631FB9">
            <w:pPr>
              <w:ind w:left="0" w:hanging="2"/>
              <w:jc w:val="center"/>
              <w:rPr>
                <w:sz w:val="22"/>
                <w:szCs w:val="22"/>
              </w:rPr>
            </w:pPr>
            <w:r w:rsidRPr="00631FB9">
              <w:rPr>
                <w:sz w:val="22"/>
                <w:szCs w:val="22"/>
              </w:rPr>
              <w:t>33</w:t>
            </w:r>
          </w:p>
        </w:tc>
      </w:tr>
      <w:tr w:rsidR="00631FB9" w:rsidRPr="00F231D5" w14:paraId="7E26515F" w14:textId="77777777" w:rsidTr="006A2E37">
        <w:tc>
          <w:tcPr>
            <w:tcW w:w="2974" w:type="dxa"/>
            <w:tcBorders>
              <w:top w:val="single" w:sz="4" w:space="0" w:color="auto"/>
              <w:left w:val="single" w:sz="4" w:space="0" w:color="auto"/>
              <w:bottom w:val="single" w:sz="4" w:space="0" w:color="auto"/>
              <w:right w:val="single" w:sz="4" w:space="0" w:color="auto"/>
            </w:tcBorders>
          </w:tcPr>
          <w:p w14:paraId="3C067DBC" w14:textId="25E0396A" w:rsidR="00631FB9" w:rsidRPr="00631FB9" w:rsidRDefault="00631FB9" w:rsidP="00631FB9">
            <w:pPr>
              <w:ind w:left="0" w:hanging="2"/>
              <w:jc w:val="center"/>
              <w:rPr>
                <w:sz w:val="22"/>
                <w:szCs w:val="22"/>
              </w:rPr>
            </w:pPr>
            <w:r w:rsidRPr="00631FB9">
              <w:rPr>
                <w:sz w:val="22"/>
                <w:szCs w:val="22"/>
              </w:rPr>
              <w:t>ASSISTÊNCIA SOCIAL</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60127966" w14:textId="01EE2A8D" w:rsidR="00631FB9" w:rsidRPr="00631FB9" w:rsidRDefault="00631FB9" w:rsidP="00631FB9">
            <w:pPr>
              <w:ind w:left="0" w:hanging="2"/>
              <w:jc w:val="center"/>
              <w:rPr>
                <w:sz w:val="22"/>
                <w:szCs w:val="22"/>
              </w:rPr>
            </w:pPr>
            <w:r w:rsidRPr="00631FB9">
              <w:rPr>
                <w:sz w:val="22"/>
                <w:szCs w:val="22"/>
              </w:rPr>
              <w:t>SAS0006</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3FC831AB" w14:textId="27D14666" w:rsidR="00631FB9" w:rsidRPr="00631FB9" w:rsidRDefault="00631FB9" w:rsidP="00631FB9">
            <w:pPr>
              <w:ind w:left="0" w:hanging="2"/>
              <w:jc w:val="center"/>
              <w:rPr>
                <w:sz w:val="22"/>
                <w:szCs w:val="22"/>
              </w:rPr>
            </w:pPr>
            <w:r w:rsidRPr="00631FB9">
              <w:rPr>
                <w:sz w:val="22"/>
                <w:szCs w:val="22"/>
              </w:rPr>
              <w:t>48</w:t>
            </w:r>
          </w:p>
        </w:tc>
      </w:tr>
      <w:tr w:rsidR="00631FB9" w14:paraId="757C91B6" w14:textId="77777777" w:rsidTr="006A2E37">
        <w:tc>
          <w:tcPr>
            <w:tcW w:w="2974" w:type="dxa"/>
            <w:tcBorders>
              <w:top w:val="single" w:sz="4" w:space="0" w:color="auto"/>
              <w:left w:val="single" w:sz="4" w:space="0" w:color="auto"/>
              <w:bottom w:val="single" w:sz="4" w:space="0" w:color="auto"/>
              <w:right w:val="single" w:sz="4" w:space="0" w:color="auto"/>
            </w:tcBorders>
          </w:tcPr>
          <w:p w14:paraId="1F0CAB11" w14:textId="1B0D856F" w:rsidR="00631FB9" w:rsidRPr="00631FB9" w:rsidRDefault="00631FB9" w:rsidP="00631FB9">
            <w:pPr>
              <w:ind w:left="0" w:hanging="2"/>
              <w:jc w:val="center"/>
              <w:rPr>
                <w:sz w:val="22"/>
                <w:szCs w:val="22"/>
              </w:rPr>
            </w:pPr>
            <w:r w:rsidRPr="00631FB9">
              <w:rPr>
                <w:sz w:val="22"/>
                <w:szCs w:val="22"/>
              </w:rPr>
              <w:t>EDUCAÇÃO</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440B60E6" w14:textId="433178CB" w:rsidR="00631FB9" w:rsidRPr="00631FB9" w:rsidRDefault="00631FB9" w:rsidP="00631FB9">
            <w:pPr>
              <w:ind w:left="0" w:hanging="2"/>
              <w:jc w:val="center"/>
              <w:rPr>
                <w:sz w:val="22"/>
                <w:szCs w:val="22"/>
              </w:rPr>
            </w:pPr>
            <w:r w:rsidRPr="00631FB9">
              <w:rPr>
                <w:sz w:val="22"/>
                <w:szCs w:val="22"/>
              </w:rPr>
              <w:t>ED0025</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03913A77" w14:textId="32D0F476" w:rsidR="00631FB9" w:rsidRPr="00631FB9" w:rsidRDefault="00631FB9" w:rsidP="00631FB9">
            <w:pPr>
              <w:ind w:left="0" w:hanging="2"/>
              <w:jc w:val="center"/>
              <w:rPr>
                <w:sz w:val="22"/>
                <w:szCs w:val="22"/>
              </w:rPr>
            </w:pPr>
            <w:r w:rsidRPr="00631FB9">
              <w:rPr>
                <w:sz w:val="22"/>
                <w:szCs w:val="22"/>
              </w:rPr>
              <w:t>25</w:t>
            </w:r>
          </w:p>
        </w:tc>
      </w:tr>
      <w:tr w:rsidR="00631FB9" w:rsidRPr="00A53180" w14:paraId="17954EF9" w14:textId="77777777" w:rsidTr="006A2E37">
        <w:tc>
          <w:tcPr>
            <w:tcW w:w="2974" w:type="dxa"/>
            <w:tcBorders>
              <w:top w:val="single" w:sz="4" w:space="0" w:color="auto"/>
              <w:left w:val="single" w:sz="4" w:space="0" w:color="auto"/>
              <w:bottom w:val="single" w:sz="4" w:space="0" w:color="auto"/>
              <w:right w:val="single" w:sz="4" w:space="0" w:color="auto"/>
            </w:tcBorders>
          </w:tcPr>
          <w:p w14:paraId="46EEF2F2" w14:textId="338BEE76" w:rsidR="00631FB9" w:rsidRPr="00631FB9" w:rsidRDefault="00631FB9" w:rsidP="00631FB9">
            <w:pPr>
              <w:ind w:left="0" w:hanging="2"/>
              <w:jc w:val="center"/>
              <w:rPr>
                <w:sz w:val="22"/>
                <w:szCs w:val="22"/>
              </w:rPr>
            </w:pPr>
            <w:r w:rsidRPr="00631FB9">
              <w:rPr>
                <w:sz w:val="22"/>
                <w:szCs w:val="22"/>
              </w:rPr>
              <w:t>SAÚDE</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57EB0342" w14:textId="56230183" w:rsidR="00631FB9" w:rsidRPr="00631FB9" w:rsidRDefault="00631FB9" w:rsidP="00631FB9">
            <w:pPr>
              <w:ind w:left="0" w:hanging="2"/>
              <w:jc w:val="center"/>
              <w:rPr>
                <w:sz w:val="22"/>
                <w:szCs w:val="22"/>
              </w:rPr>
            </w:pPr>
            <w:r w:rsidRPr="00631FB9">
              <w:rPr>
                <w:sz w:val="22"/>
                <w:szCs w:val="22"/>
              </w:rPr>
              <w:t>SS1113</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6DE8D08B" w14:textId="02812D53" w:rsidR="00631FB9" w:rsidRPr="00631FB9" w:rsidRDefault="00631FB9" w:rsidP="00631FB9">
            <w:pPr>
              <w:ind w:left="0" w:hanging="2"/>
              <w:jc w:val="center"/>
              <w:rPr>
                <w:sz w:val="22"/>
                <w:szCs w:val="22"/>
              </w:rPr>
            </w:pPr>
            <w:r w:rsidRPr="00631FB9">
              <w:rPr>
                <w:sz w:val="22"/>
                <w:szCs w:val="22"/>
              </w:rPr>
              <w:t>151</w:t>
            </w:r>
          </w:p>
        </w:tc>
      </w:tr>
      <w:tr w:rsidR="00631FB9" w:rsidRPr="00A53180" w14:paraId="64202863" w14:textId="77777777" w:rsidTr="006A2E37">
        <w:tc>
          <w:tcPr>
            <w:tcW w:w="2974" w:type="dxa"/>
            <w:tcBorders>
              <w:top w:val="single" w:sz="4" w:space="0" w:color="auto"/>
              <w:left w:val="single" w:sz="4" w:space="0" w:color="auto"/>
              <w:bottom w:val="single" w:sz="4" w:space="0" w:color="auto"/>
              <w:right w:val="single" w:sz="4" w:space="0" w:color="auto"/>
            </w:tcBorders>
          </w:tcPr>
          <w:p w14:paraId="06C7C29F" w14:textId="15ED4BE0" w:rsidR="00631FB9" w:rsidRPr="00631FB9" w:rsidRDefault="00631FB9" w:rsidP="00631FB9">
            <w:pPr>
              <w:ind w:left="0" w:hanging="2"/>
              <w:jc w:val="center"/>
              <w:rPr>
                <w:sz w:val="22"/>
                <w:szCs w:val="22"/>
              </w:rPr>
            </w:pPr>
            <w:r w:rsidRPr="00631FB9">
              <w:rPr>
                <w:sz w:val="22"/>
                <w:szCs w:val="22"/>
              </w:rPr>
              <w:t>MEIO AMBIENTE</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3881FAA5" w14:textId="359DB58D" w:rsidR="00631FB9" w:rsidRPr="00631FB9" w:rsidRDefault="00631FB9" w:rsidP="00631FB9">
            <w:pPr>
              <w:ind w:left="0" w:hanging="2"/>
              <w:jc w:val="center"/>
              <w:rPr>
                <w:sz w:val="22"/>
                <w:szCs w:val="22"/>
              </w:rPr>
            </w:pPr>
            <w:r w:rsidRPr="00631FB9">
              <w:rPr>
                <w:sz w:val="22"/>
                <w:szCs w:val="22"/>
              </w:rPr>
              <w:t>SMH0182</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6D795E36" w14:textId="10940C3A" w:rsidR="00631FB9" w:rsidRPr="00631FB9" w:rsidRDefault="00631FB9" w:rsidP="00631FB9">
            <w:pPr>
              <w:ind w:left="0" w:hanging="2"/>
              <w:jc w:val="center"/>
              <w:rPr>
                <w:sz w:val="22"/>
                <w:szCs w:val="22"/>
              </w:rPr>
            </w:pPr>
            <w:r w:rsidRPr="00631FB9">
              <w:rPr>
                <w:sz w:val="22"/>
                <w:szCs w:val="22"/>
              </w:rPr>
              <w:t>76</w:t>
            </w:r>
          </w:p>
        </w:tc>
      </w:tr>
      <w:tr w:rsidR="00631FB9" w:rsidRPr="00A53180" w14:paraId="2E3A9DC8" w14:textId="77777777" w:rsidTr="006A2E37">
        <w:tc>
          <w:tcPr>
            <w:tcW w:w="2974" w:type="dxa"/>
            <w:tcBorders>
              <w:top w:val="single" w:sz="4" w:space="0" w:color="auto"/>
              <w:left w:val="single" w:sz="4" w:space="0" w:color="auto"/>
              <w:bottom w:val="single" w:sz="4" w:space="0" w:color="auto"/>
              <w:right w:val="single" w:sz="4" w:space="0" w:color="auto"/>
            </w:tcBorders>
          </w:tcPr>
          <w:p w14:paraId="4661F9D0" w14:textId="62DB97E9" w:rsidR="00631FB9" w:rsidRPr="00631FB9" w:rsidRDefault="00631FB9" w:rsidP="00631FB9">
            <w:pPr>
              <w:ind w:left="0" w:hanging="2"/>
              <w:jc w:val="center"/>
              <w:rPr>
                <w:sz w:val="22"/>
                <w:szCs w:val="22"/>
              </w:rPr>
            </w:pPr>
            <w:r w:rsidRPr="00631FB9">
              <w:rPr>
                <w:sz w:val="22"/>
                <w:szCs w:val="22"/>
              </w:rPr>
              <w:t>AGRICULTURA</w:t>
            </w:r>
          </w:p>
        </w:tc>
        <w:tc>
          <w:tcPr>
            <w:tcW w:w="2938" w:type="dxa"/>
            <w:tcBorders>
              <w:top w:val="single" w:sz="4" w:space="0" w:color="000000"/>
              <w:left w:val="single" w:sz="4" w:space="0" w:color="auto"/>
              <w:bottom w:val="single" w:sz="4" w:space="0" w:color="000000"/>
              <w:right w:val="single" w:sz="4" w:space="0" w:color="000000"/>
            </w:tcBorders>
            <w:shd w:val="clear" w:color="auto" w:fill="auto"/>
          </w:tcPr>
          <w:p w14:paraId="37B9808C" w14:textId="7AFFCC7D" w:rsidR="00631FB9" w:rsidRPr="00631FB9" w:rsidRDefault="00631FB9" w:rsidP="00631FB9">
            <w:pPr>
              <w:ind w:left="0" w:hanging="2"/>
              <w:jc w:val="center"/>
              <w:rPr>
                <w:sz w:val="22"/>
                <w:szCs w:val="22"/>
              </w:rPr>
            </w:pPr>
            <w:r w:rsidRPr="00631FB9">
              <w:rPr>
                <w:sz w:val="22"/>
                <w:szCs w:val="22"/>
              </w:rPr>
              <w:t>SAP0128</w:t>
            </w:r>
          </w:p>
        </w:tc>
        <w:tc>
          <w:tcPr>
            <w:tcW w:w="3866" w:type="dxa"/>
            <w:tcBorders>
              <w:top w:val="single" w:sz="4" w:space="0" w:color="000000"/>
              <w:left w:val="single" w:sz="4" w:space="0" w:color="000000"/>
              <w:bottom w:val="single" w:sz="4" w:space="0" w:color="000000"/>
              <w:right w:val="single" w:sz="4" w:space="0" w:color="000000"/>
            </w:tcBorders>
            <w:shd w:val="clear" w:color="auto" w:fill="auto"/>
          </w:tcPr>
          <w:p w14:paraId="6285487C" w14:textId="4A3706EC" w:rsidR="00631FB9" w:rsidRPr="00631FB9" w:rsidRDefault="00631FB9" w:rsidP="00631FB9">
            <w:pPr>
              <w:ind w:left="0" w:hanging="2"/>
              <w:jc w:val="center"/>
              <w:rPr>
                <w:sz w:val="22"/>
                <w:szCs w:val="22"/>
              </w:rPr>
            </w:pPr>
            <w:r w:rsidRPr="00631FB9">
              <w:rPr>
                <w:sz w:val="22"/>
                <w:szCs w:val="22"/>
              </w:rPr>
              <w:t>33</w:t>
            </w:r>
          </w:p>
        </w:tc>
      </w:tr>
    </w:tbl>
    <w:p w14:paraId="10141966" w14:textId="68FD5AFD" w:rsidR="00602AC9" w:rsidRPr="00F31C7F" w:rsidRDefault="00602AC9" w:rsidP="00F94148">
      <w:pPr>
        <w:spacing w:line="360" w:lineRule="auto"/>
        <w:ind w:leftChars="0" w:left="0" w:firstLineChars="0" w:firstLine="0"/>
        <w:jc w:val="both"/>
        <w:rPr>
          <w:rFonts w:eastAsia="Merriweather"/>
          <w:sz w:val="22"/>
          <w:szCs w:val="22"/>
        </w:rPr>
      </w:pPr>
    </w:p>
    <w:p w14:paraId="5F7799AB" w14:textId="482C5D44" w:rsidR="002A694A" w:rsidRPr="00696AD1" w:rsidRDefault="00722936" w:rsidP="005641E7">
      <w:pPr>
        <w:spacing w:line="360" w:lineRule="auto"/>
        <w:ind w:left="0" w:hanging="2"/>
        <w:jc w:val="both"/>
        <w:rPr>
          <w:rFonts w:eastAsia="Merriweather"/>
          <w:b/>
          <w:sz w:val="22"/>
          <w:szCs w:val="22"/>
        </w:rPr>
      </w:pPr>
      <w:r w:rsidRPr="00696AD1">
        <w:rPr>
          <w:rFonts w:eastAsia="Merriweather"/>
          <w:b/>
          <w:sz w:val="22"/>
          <w:szCs w:val="22"/>
        </w:rPr>
        <w:t>3</w:t>
      </w:r>
      <w:r w:rsidR="000B0F00" w:rsidRPr="00696AD1">
        <w:rPr>
          <w:rFonts w:eastAsia="Merriweather"/>
          <w:b/>
          <w:sz w:val="22"/>
          <w:szCs w:val="22"/>
        </w:rPr>
        <w:t>. DESCRIÇÃO DA SOLUÇÃO COMO UM TODO CONSIDERADO O CICLO DE VIDA DO OBJETO E ESPECIFICAÇÃO DO PRODUTO</w:t>
      </w:r>
    </w:p>
    <w:p w14:paraId="2F450371" w14:textId="2F34001F" w:rsidR="00E26DFB" w:rsidRPr="00E26DFB" w:rsidRDefault="00722936" w:rsidP="00E26DFB">
      <w:pPr>
        <w:spacing w:line="360" w:lineRule="auto"/>
        <w:ind w:left="0" w:hanging="2"/>
        <w:jc w:val="both"/>
        <w:rPr>
          <w:rFonts w:eastAsia="Merriweather"/>
          <w:sz w:val="22"/>
          <w:szCs w:val="22"/>
        </w:rPr>
      </w:pPr>
      <w:r w:rsidRPr="00F31C7F">
        <w:rPr>
          <w:rFonts w:eastAsia="Merriweather"/>
          <w:sz w:val="22"/>
          <w:szCs w:val="22"/>
        </w:rPr>
        <w:t>3</w:t>
      </w:r>
      <w:r w:rsidR="00FB153A" w:rsidRPr="00F31C7F">
        <w:rPr>
          <w:rFonts w:eastAsia="Merriweather"/>
          <w:sz w:val="22"/>
          <w:szCs w:val="22"/>
        </w:rPr>
        <w:t>.</w:t>
      </w:r>
      <w:r w:rsidR="005641E7" w:rsidRPr="00F31C7F">
        <w:rPr>
          <w:rFonts w:eastAsia="Merriweather"/>
          <w:sz w:val="22"/>
          <w:szCs w:val="22"/>
        </w:rPr>
        <w:t>1</w:t>
      </w:r>
      <w:r w:rsidR="00FB153A" w:rsidRPr="00F31C7F">
        <w:rPr>
          <w:rFonts w:eastAsia="Merriweather"/>
          <w:sz w:val="22"/>
          <w:szCs w:val="22"/>
        </w:rPr>
        <w:t>.</w:t>
      </w:r>
      <w:r w:rsidR="00FB153A" w:rsidRPr="00CA55C2">
        <w:rPr>
          <w:rFonts w:eastAsia="Merriweather"/>
          <w:sz w:val="22"/>
          <w:szCs w:val="22"/>
        </w:rPr>
        <w:t xml:space="preserve"> </w:t>
      </w:r>
      <w:r w:rsidR="006D6B67">
        <w:rPr>
          <w:rFonts w:eastAsia="Merriweather"/>
          <w:sz w:val="22"/>
          <w:szCs w:val="22"/>
        </w:rPr>
        <w:t>A n</w:t>
      </w:r>
      <w:r w:rsidR="005570D3">
        <w:rPr>
          <w:rFonts w:eastAsia="Merriweather"/>
          <w:sz w:val="22"/>
          <w:szCs w:val="22"/>
        </w:rPr>
        <w:t>atureza d</w:t>
      </w:r>
      <w:r w:rsidR="006D6B67">
        <w:rPr>
          <w:rFonts w:eastAsia="Merriweather"/>
          <w:sz w:val="22"/>
          <w:szCs w:val="22"/>
        </w:rPr>
        <w:t>a c</w:t>
      </w:r>
      <w:r w:rsidR="005570D3" w:rsidRPr="00F31C7F">
        <w:rPr>
          <w:rFonts w:eastAsia="Merriweather"/>
          <w:sz w:val="22"/>
          <w:szCs w:val="22"/>
        </w:rPr>
        <w:t>ontratação</w:t>
      </w:r>
      <w:r w:rsidR="00E26DFB" w:rsidRPr="00E26DFB">
        <w:rPr>
          <w:rFonts w:eastAsia="Merriweather"/>
          <w:sz w:val="22"/>
          <w:szCs w:val="22"/>
        </w:rPr>
        <w:t xml:space="preserve"> objeto deste </w:t>
      </w:r>
      <w:r w:rsidR="006D6B67">
        <w:rPr>
          <w:rFonts w:eastAsia="Merriweather"/>
          <w:sz w:val="22"/>
          <w:szCs w:val="22"/>
        </w:rPr>
        <w:t>Termo de Referência</w:t>
      </w:r>
      <w:r w:rsidR="00E26DFB" w:rsidRPr="00E26DFB">
        <w:rPr>
          <w:rFonts w:eastAsia="Merriweather"/>
          <w:sz w:val="22"/>
          <w:szCs w:val="22"/>
        </w:rPr>
        <w:t xml:space="preserve"> dadas suas características, se enquadra como bens e serviços comuns nos termos da Lei nº 14.133/2021, cujos padrões de desempenho e qualidade podem ser objetivamente definidos pelo edital, por meio de especificações usuais de mercado.</w:t>
      </w:r>
    </w:p>
    <w:p w14:paraId="18A9E643" w14:textId="5AE21B7A" w:rsidR="00FB153A" w:rsidRPr="00CA55C2" w:rsidRDefault="00722936" w:rsidP="00CA55C2">
      <w:pPr>
        <w:spacing w:line="360" w:lineRule="auto"/>
        <w:ind w:left="0" w:hanging="2"/>
        <w:jc w:val="both"/>
        <w:rPr>
          <w:rFonts w:eastAsia="Merriweather"/>
          <w:sz w:val="22"/>
          <w:szCs w:val="22"/>
        </w:rPr>
      </w:pPr>
      <w:r w:rsidRPr="00F31C7F">
        <w:rPr>
          <w:rFonts w:eastAsia="Merriweather"/>
          <w:sz w:val="22"/>
          <w:szCs w:val="22"/>
        </w:rPr>
        <w:t>3</w:t>
      </w:r>
      <w:r w:rsidR="00FB153A" w:rsidRPr="00F31C7F">
        <w:rPr>
          <w:rFonts w:eastAsia="Merriweather"/>
          <w:sz w:val="22"/>
          <w:szCs w:val="22"/>
        </w:rPr>
        <w:t>.</w:t>
      </w:r>
      <w:r w:rsidR="005641E7" w:rsidRPr="00F31C7F">
        <w:rPr>
          <w:rFonts w:eastAsia="Merriweather"/>
          <w:sz w:val="22"/>
          <w:szCs w:val="22"/>
        </w:rPr>
        <w:t>2</w:t>
      </w:r>
      <w:r w:rsidR="00FB153A" w:rsidRPr="00F31C7F">
        <w:rPr>
          <w:rFonts w:eastAsia="Merriweather"/>
          <w:sz w:val="22"/>
          <w:szCs w:val="22"/>
        </w:rPr>
        <w:t>.</w:t>
      </w:r>
      <w:r w:rsidR="00FB153A" w:rsidRPr="00CA55C2">
        <w:rPr>
          <w:rFonts w:eastAsia="Merriweather"/>
          <w:sz w:val="22"/>
          <w:szCs w:val="22"/>
        </w:rPr>
        <w:t xml:space="preserve"> </w:t>
      </w:r>
      <w:r w:rsidR="005570D3" w:rsidRPr="00F31C7F">
        <w:rPr>
          <w:rFonts w:eastAsia="Merriweather"/>
          <w:sz w:val="22"/>
          <w:szCs w:val="22"/>
        </w:rPr>
        <w:t>Legislação Aplicável Contratação</w:t>
      </w:r>
      <w:r w:rsidR="00FB153A" w:rsidRPr="00F31C7F">
        <w:rPr>
          <w:rFonts w:eastAsia="Merriweather"/>
          <w:sz w:val="22"/>
          <w:szCs w:val="22"/>
        </w:rPr>
        <w:t>:</w:t>
      </w:r>
      <w:r w:rsidR="00FB153A" w:rsidRPr="00CA55C2">
        <w:rPr>
          <w:rFonts w:eastAsia="Merriweather"/>
          <w:sz w:val="22"/>
          <w:szCs w:val="22"/>
        </w:rPr>
        <w:t xml:space="preserve"> A contratação para a aquisição deverá obedecer, no que couber:</w:t>
      </w:r>
    </w:p>
    <w:p w14:paraId="48F35C00" w14:textId="09DC6F84"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.1. Lei 14.133/21, de 01 de abril de 2021 e suas alterações.</w:t>
      </w:r>
    </w:p>
    <w:p w14:paraId="3B1D46AA" w14:textId="15857FE3"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.2. Decreto Municipal nº 3.537/2023.</w:t>
      </w:r>
    </w:p>
    <w:p w14:paraId="6D2CB95A" w14:textId="1F2C49A2" w:rsidR="00FB153A" w:rsidRPr="00CA55C2" w:rsidRDefault="00722936" w:rsidP="00CA55C2">
      <w:pPr>
        <w:spacing w:line="360" w:lineRule="auto"/>
        <w:ind w:left="0" w:hanging="2"/>
        <w:jc w:val="both"/>
        <w:rPr>
          <w:rFonts w:eastAsia="Merriweather"/>
          <w:sz w:val="22"/>
          <w:szCs w:val="22"/>
        </w:rPr>
      </w:pPr>
      <w:r>
        <w:rPr>
          <w:rFonts w:eastAsia="Merriweather"/>
          <w:sz w:val="22"/>
          <w:szCs w:val="22"/>
        </w:rPr>
        <w:t>3</w:t>
      </w:r>
      <w:r w:rsidR="00FB153A" w:rsidRPr="00CA55C2">
        <w:rPr>
          <w:rFonts w:eastAsia="Merriweather"/>
          <w:sz w:val="22"/>
          <w:szCs w:val="22"/>
        </w:rPr>
        <w:t>.</w:t>
      </w:r>
      <w:r w:rsidR="005641E7">
        <w:rPr>
          <w:rFonts w:eastAsia="Merriweather"/>
          <w:sz w:val="22"/>
          <w:szCs w:val="22"/>
        </w:rPr>
        <w:t>2</w:t>
      </w:r>
      <w:r w:rsidR="00FB153A" w:rsidRPr="00CA55C2">
        <w:rPr>
          <w:rFonts w:eastAsia="Merriweather"/>
          <w:sz w:val="22"/>
          <w:szCs w:val="22"/>
        </w:rPr>
        <w:t>.3. Lei nº 8.078, de 1990 - Código de Defesa do Consumidor.</w:t>
      </w:r>
    </w:p>
    <w:p w14:paraId="489091FB" w14:textId="77777777" w:rsidR="00C24E44" w:rsidRPr="00CA55C2" w:rsidRDefault="00C24E44" w:rsidP="00696AD1">
      <w:pPr>
        <w:spacing w:line="360" w:lineRule="auto"/>
        <w:ind w:leftChars="0" w:left="0" w:firstLineChars="0" w:firstLine="0"/>
        <w:jc w:val="both"/>
        <w:rPr>
          <w:rFonts w:eastAsia="Merriweather"/>
          <w:sz w:val="22"/>
          <w:szCs w:val="22"/>
        </w:rPr>
      </w:pPr>
    </w:p>
    <w:p w14:paraId="24CC0308" w14:textId="37C1B0B4" w:rsidR="00FB153A" w:rsidRDefault="00722936" w:rsidP="00CA55C2">
      <w:pPr>
        <w:spacing w:line="360" w:lineRule="auto"/>
        <w:ind w:left="0" w:hanging="2"/>
        <w:jc w:val="both"/>
        <w:rPr>
          <w:rFonts w:eastAsia="Merriweather"/>
          <w:b/>
          <w:sz w:val="22"/>
          <w:szCs w:val="22"/>
        </w:rPr>
      </w:pPr>
      <w:r w:rsidRPr="00696AD1">
        <w:rPr>
          <w:rFonts w:eastAsia="Merriweather"/>
          <w:b/>
          <w:sz w:val="22"/>
          <w:szCs w:val="22"/>
        </w:rPr>
        <w:t>3</w:t>
      </w:r>
      <w:r w:rsidR="00FB153A" w:rsidRPr="00696AD1">
        <w:rPr>
          <w:rFonts w:eastAsia="Merriweather"/>
          <w:b/>
          <w:sz w:val="22"/>
          <w:szCs w:val="22"/>
        </w:rPr>
        <w:t>.</w:t>
      </w:r>
      <w:r w:rsidR="005641E7" w:rsidRPr="00696AD1">
        <w:rPr>
          <w:rFonts w:eastAsia="Merriweather"/>
          <w:b/>
          <w:sz w:val="22"/>
          <w:szCs w:val="22"/>
        </w:rPr>
        <w:t>3</w:t>
      </w:r>
      <w:r w:rsidR="00FB153A" w:rsidRPr="00696AD1">
        <w:rPr>
          <w:rFonts w:eastAsia="Merriweather"/>
          <w:b/>
          <w:sz w:val="22"/>
          <w:szCs w:val="22"/>
        </w:rPr>
        <w:t>. PADR</w:t>
      </w:r>
      <w:r w:rsidR="00316AF8" w:rsidRPr="00696AD1">
        <w:rPr>
          <w:rFonts w:eastAsia="Merriweather"/>
          <w:b/>
          <w:sz w:val="22"/>
          <w:szCs w:val="22"/>
        </w:rPr>
        <w:t>Õ</w:t>
      </w:r>
      <w:r w:rsidR="00FB153A" w:rsidRPr="00696AD1">
        <w:rPr>
          <w:rFonts w:eastAsia="Merriweather"/>
          <w:b/>
          <w:sz w:val="22"/>
          <w:szCs w:val="22"/>
        </w:rPr>
        <w:t>ES M</w:t>
      </w:r>
      <w:r w:rsidR="00316AF8" w:rsidRPr="00696AD1">
        <w:rPr>
          <w:rFonts w:eastAsia="Merriweather"/>
          <w:b/>
          <w:sz w:val="22"/>
          <w:szCs w:val="22"/>
        </w:rPr>
        <w:t>Í</w:t>
      </w:r>
      <w:r w:rsidR="00FB153A" w:rsidRPr="00696AD1">
        <w:rPr>
          <w:rFonts w:eastAsia="Merriweather"/>
          <w:b/>
          <w:sz w:val="22"/>
          <w:szCs w:val="22"/>
        </w:rPr>
        <w:t xml:space="preserve">NIMOS DE QUALIDADE E DESEMPENHO:  </w:t>
      </w:r>
    </w:p>
    <w:p w14:paraId="5022B07D" w14:textId="6AB5C8A6" w:rsidR="009D5A0C" w:rsidRPr="009D5A0C" w:rsidRDefault="009D5A0C" w:rsidP="009D5A0C">
      <w:pPr>
        <w:spacing w:line="360" w:lineRule="auto"/>
        <w:ind w:left="0" w:hanging="2"/>
        <w:jc w:val="both"/>
        <w:rPr>
          <w:rFonts w:eastAsia="Merriweather"/>
          <w:bCs/>
          <w:sz w:val="22"/>
          <w:szCs w:val="22"/>
        </w:rPr>
      </w:pPr>
      <w:r>
        <w:rPr>
          <w:rFonts w:eastAsia="Merriweather"/>
          <w:bCs/>
          <w:sz w:val="22"/>
          <w:szCs w:val="22"/>
        </w:rPr>
        <w:t>3.3</w:t>
      </w:r>
      <w:r w:rsidRPr="009D5A0C">
        <w:rPr>
          <w:rFonts w:eastAsia="Merriweather"/>
          <w:bCs/>
          <w:sz w:val="22"/>
          <w:szCs w:val="22"/>
        </w:rPr>
        <w:t>.1. No momento da entrega, todos os produtos de limpeza e higiene deverão estar em perfeitas condições de conservação e apresentação, sendo vedada a entrega de itens com odores anormais, sinais de deterioração, contaminação ou qualquer tipo de não conformidade visual ou sensorial.</w:t>
      </w:r>
    </w:p>
    <w:p w14:paraId="5DD99CED" w14:textId="4AE107C8" w:rsidR="009D5A0C" w:rsidRPr="009D5A0C" w:rsidRDefault="009D5A0C" w:rsidP="009D5A0C">
      <w:pPr>
        <w:spacing w:line="360" w:lineRule="auto"/>
        <w:ind w:left="0" w:hanging="2"/>
        <w:jc w:val="both"/>
        <w:rPr>
          <w:rFonts w:eastAsia="Merriweather"/>
          <w:bCs/>
          <w:sz w:val="22"/>
          <w:szCs w:val="22"/>
        </w:rPr>
      </w:pPr>
      <w:r>
        <w:rPr>
          <w:rFonts w:eastAsia="Merriweather"/>
          <w:bCs/>
          <w:sz w:val="22"/>
          <w:szCs w:val="22"/>
        </w:rPr>
        <w:t>3.3</w:t>
      </w:r>
      <w:r w:rsidRPr="009D5A0C">
        <w:rPr>
          <w:rFonts w:eastAsia="Merriweather"/>
          <w:bCs/>
          <w:sz w:val="22"/>
          <w:szCs w:val="22"/>
        </w:rPr>
        <w:t>.2. As embalagens deverão atender aos seguintes requisitos mínimos:</w:t>
      </w:r>
    </w:p>
    <w:p w14:paraId="00662810" w14:textId="78D0B888" w:rsidR="009D5A0C" w:rsidRPr="009D5A0C" w:rsidRDefault="009D5A0C" w:rsidP="009D5A0C">
      <w:pPr>
        <w:spacing w:line="360" w:lineRule="auto"/>
        <w:ind w:left="0" w:hanging="2"/>
        <w:jc w:val="both"/>
        <w:rPr>
          <w:rFonts w:eastAsia="Merriweather"/>
          <w:bCs/>
          <w:sz w:val="22"/>
          <w:szCs w:val="22"/>
        </w:rPr>
      </w:pPr>
      <w:r>
        <w:rPr>
          <w:rFonts w:eastAsia="Merriweather"/>
          <w:bCs/>
          <w:sz w:val="22"/>
          <w:szCs w:val="22"/>
        </w:rPr>
        <w:t>3.3</w:t>
      </w:r>
      <w:r w:rsidRPr="009D5A0C">
        <w:rPr>
          <w:rFonts w:eastAsia="Merriweather"/>
          <w:bCs/>
          <w:sz w:val="22"/>
          <w:szCs w:val="22"/>
        </w:rPr>
        <w:t>.2.1. Estar intactas, limpas, sem rasgos, furos, amassados ou deformações;</w:t>
      </w:r>
    </w:p>
    <w:p w14:paraId="6A1B99DE" w14:textId="2696A518" w:rsidR="009D5A0C" w:rsidRPr="009D5A0C" w:rsidRDefault="009D5A0C" w:rsidP="009D5A0C">
      <w:pPr>
        <w:spacing w:line="360" w:lineRule="auto"/>
        <w:ind w:left="0" w:hanging="2"/>
        <w:jc w:val="both"/>
        <w:rPr>
          <w:rFonts w:eastAsia="Merriweather"/>
          <w:bCs/>
          <w:sz w:val="22"/>
          <w:szCs w:val="22"/>
        </w:rPr>
      </w:pPr>
      <w:r>
        <w:rPr>
          <w:rFonts w:eastAsia="Merriweather"/>
          <w:bCs/>
          <w:sz w:val="22"/>
          <w:szCs w:val="22"/>
        </w:rPr>
        <w:t>3.3</w:t>
      </w:r>
      <w:r w:rsidRPr="009D5A0C">
        <w:rPr>
          <w:rFonts w:eastAsia="Merriweather"/>
          <w:bCs/>
          <w:sz w:val="22"/>
          <w:szCs w:val="22"/>
        </w:rPr>
        <w:t>.2.2. Ser originais e resistentes, compatíveis com a natureza do produto e com as condições de transporte e armazenamento;</w:t>
      </w:r>
    </w:p>
    <w:p w14:paraId="3FEAD25C" w14:textId="6B8B0AB2" w:rsidR="009D5A0C" w:rsidRPr="009D5A0C" w:rsidRDefault="00CC7AF0" w:rsidP="009D5A0C">
      <w:pPr>
        <w:spacing w:line="360" w:lineRule="auto"/>
        <w:ind w:left="0" w:hanging="2"/>
        <w:jc w:val="both"/>
        <w:rPr>
          <w:rFonts w:eastAsia="Merriweather"/>
          <w:bCs/>
          <w:sz w:val="22"/>
          <w:szCs w:val="22"/>
        </w:rPr>
      </w:pPr>
      <w:r>
        <w:rPr>
          <w:rFonts w:eastAsia="Merriweather"/>
          <w:bCs/>
          <w:sz w:val="22"/>
          <w:szCs w:val="22"/>
        </w:rPr>
        <w:t>3.3</w:t>
      </w:r>
      <w:r w:rsidR="009D5A0C" w:rsidRPr="009D5A0C">
        <w:rPr>
          <w:rFonts w:eastAsia="Merriweather"/>
          <w:bCs/>
          <w:sz w:val="22"/>
          <w:szCs w:val="22"/>
        </w:rPr>
        <w:t xml:space="preserve">.2.3. Conter, de forma legível e durável, as seguintes informações mínimas quando aplicável: data de fabricação e validade, respeitando o prazo mínimo definido no </w:t>
      </w:r>
      <w:r w:rsidR="003D0CE0">
        <w:rPr>
          <w:rFonts w:eastAsia="Merriweather"/>
          <w:bCs/>
          <w:sz w:val="22"/>
          <w:szCs w:val="22"/>
        </w:rPr>
        <w:t xml:space="preserve">modelo de execução do </w:t>
      </w:r>
      <w:proofErr w:type="spellStart"/>
      <w:r w:rsidR="003D0CE0">
        <w:rPr>
          <w:rFonts w:eastAsia="Merriweather"/>
          <w:bCs/>
          <w:sz w:val="22"/>
          <w:szCs w:val="22"/>
        </w:rPr>
        <w:t>obejto</w:t>
      </w:r>
      <w:proofErr w:type="spellEnd"/>
      <w:r w:rsidR="009D5A0C" w:rsidRPr="009D5A0C">
        <w:rPr>
          <w:rFonts w:eastAsia="Merriweather"/>
          <w:bCs/>
          <w:sz w:val="22"/>
          <w:szCs w:val="22"/>
        </w:rPr>
        <w:t>; identificação do fabricante ou importador; número do lote; número de registro no órgão competente, quando aplicável (ex.: ANVISA); demais dados exigidos pela legislação vigente.</w:t>
      </w:r>
    </w:p>
    <w:p w14:paraId="2E94ED30" w14:textId="16B3393B" w:rsidR="009D5A0C" w:rsidRPr="009D5A0C" w:rsidRDefault="009D5A0C" w:rsidP="009D5A0C">
      <w:pPr>
        <w:spacing w:line="360" w:lineRule="auto"/>
        <w:ind w:left="0" w:hanging="2"/>
        <w:jc w:val="both"/>
        <w:rPr>
          <w:rFonts w:eastAsia="Merriweather"/>
          <w:bCs/>
          <w:sz w:val="22"/>
          <w:szCs w:val="22"/>
        </w:rPr>
      </w:pPr>
      <w:r w:rsidRPr="009D5A0C">
        <w:rPr>
          <w:rFonts w:eastAsia="Merriweather"/>
          <w:bCs/>
          <w:sz w:val="22"/>
          <w:szCs w:val="22"/>
        </w:rPr>
        <w:t>3</w:t>
      </w:r>
      <w:r w:rsidR="00CC7AF0">
        <w:rPr>
          <w:rFonts w:eastAsia="Merriweather"/>
          <w:bCs/>
          <w:sz w:val="22"/>
          <w:szCs w:val="22"/>
        </w:rPr>
        <w:t>.3</w:t>
      </w:r>
      <w:r w:rsidRPr="009D5A0C">
        <w:rPr>
          <w:rFonts w:eastAsia="Merriweather"/>
          <w:bCs/>
          <w:sz w:val="22"/>
          <w:szCs w:val="22"/>
        </w:rPr>
        <w:t>.3. Todos os produtos serão submetidos a inspeção visual, sensorial e quantitativa no ato da entrega, com base nos critérios estabelecidos na Autorização de Fornecimento</w:t>
      </w:r>
      <w:r w:rsidR="00616A55">
        <w:rPr>
          <w:rFonts w:eastAsia="Merriweather"/>
          <w:bCs/>
          <w:sz w:val="22"/>
          <w:szCs w:val="22"/>
        </w:rPr>
        <w:t>/Empenho</w:t>
      </w:r>
      <w:r w:rsidRPr="009D5A0C">
        <w:rPr>
          <w:rFonts w:eastAsia="Merriweather"/>
          <w:bCs/>
          <w:sz w:val="22"/>
          <w:szCs w:val="22"/>
        </w:rPr>
        <w:t>, no Termo de Referência e em seus anexos técnicos. A análise de conformidade será feita da seguinte forma:</w:t>
      </w:r>
    </w:p>
    <w:p w14:paraId="225C1525" w14:textId="035F3F9F" w:rsidR="009D5A0C" w:rsidRPr="009D5A0C" w:rsidRDefault="00CC7AF0" w:rsidP="009D5A0C">
      <w:pPr>
        <w:spacing w:line="360" w:lineRule="auto"/>
        <w:ind w:left="0" w:hanging="2"/>
        <w:jc w:val="both"/>
        <w:rPr>
          <w:rFonts w:eastAsia="Merriweather"/>
          <w:bCs/>
          <w:sz w:val="22"/>
          <w:szCs w:val="22"/>
        </w:rPr>
      </w:pPr>
      <w:r>
        <w:rPr>
          <w:rFonts w:eastAsia="Merriweather"/>
          <w:bCs/>
          <w:sz w:val="22"/>
          <w:szCs w:val="22"/>
        </w:rPr>
        <w:t>3.3</w:t>
      </w:r>
      <w:r w:rsidR="009D5A0C" w:rsidRPr="009D5A0C">
        <w:rPr>
          <w:rFonts w:eastAsia="Merriweather"/>
          <w:bCs/>
          <w:sz w:val="22"/>
          <w:szCs w:val="22"/>
        </w:rPr>
        <w:t>.3.1. Produtos que atenderem plenamente aos critérios estabelecidos serão considerados em conformidade;</w:t>
      </w:r>
    </w:p>
    <w:p w14:paraId="41A3E397" w14:textId="5D8502C0" w:rsidR="009D5A0C" w:rsidRPr="009D5A0C" w:rsidRDefault="00CC7AF0" w:rsidP="009D5A0C">
      <w:pPr>
        <w:spacing w:line="360" w:lineRule="auto"/>
        <w:ind w:left="0" w:hanging="2"/>
        <w:jc w:val="both"/>
        <w:rPr>
          <w:rFonts w:eastAsia="Merriweather"/>
          <w:bCs/>
          <w:sz w:val="22"/>
          <w:szCs w:val="22"/>
        </w:rPr>
      </w:pPr>
      <w:r>
        <w:rPr>
          <w:rFonts w:eastAsia="Merriweather"/>
          <w:bCs/>
          <w:sz w:val="22"/>
          <w:szCs w:val="22"/>
        </w:rPr>
        <w:t>3.3</w:t>
      </w:r>
      <w:r w:rsidR="009D5A0C" w:rsidRPr="009D5A0C">
        <w:rPr>
          <w:rFonts w:eastAsia="Merriweather"/>
          <w:bCs/>
          <w:sz w:val="22"/>
          <w:szCs w:val="22"/>
        </w:rPr>
        <w:t>.3.2. Produtos que apresentarem qualquer desvio em relação às condições exigidas serão considerados em desconformidade, devendo ser substituídos, sem qualquer ônus para a Administração Pública.</w:t>
      </w:r>
    </w:p>
    <w:p w14:paraId="475EE5B5" w14:textId="4787E7B7" w:rsidR="009D5A0C" w:rsidRPr="009D5A0C" w:rsidRDefault="00CC7AF0" w:rsidP="009D5A0C">
      <w:pPr>
        <w:spacing w:line="360" w:lineRule="auto"/>
        <w:ind w:left="0" w:hanging="2"/>
        <w:jc w:val="both"/>
        <w:rPr>
          <w:rFonts w:eastAsia="Merriweather"/>
          <w:bCs/>
          <w:sz w:val="22"/>
          <w:szCs w:val="22"/>
        </w:rPr>
      </w:pPr>
      <w:r>
        <w:rPr>
          <w:rFonts w:eastAsia="Merriweather"/>
          <w:bCs/>
          <w:sz w:val="22"/>
          <w:szCs w:val="22"/>
        </w:rPr>
        <w:t>3.3</w:t>
      </w:r>
      <w:r w:rsidR="009D5A0C" w:rsidRPr="009D5A0C">
        <w:rPr>
          <w:rFonts w:eastAsia="Merriweather"/>
          <w:bCs/>
          <w:sz w:val="22"/>
          <w:szCs w:val="22"/>
        </w:rPr>
        <w:t>.3.3. Quando aplicável, os produtos e os procedimentos relacionados ao seu fornecimento deverão estar em plena conformidade com a legislação sanitária e regulatória vigente, incluindo normas da ANVISA, do Ministério da Saúde e demais órgãos competentes se aplicável.</w:t>
      </w:r>
    </w:p>
    <w:p w14:paraId="1E9F2008" w14:textId="48DA056E" w:rsidR="009D5A0C" w:rsidRPr="009D5A0C" w:rsidRDefault="00CC7AF0" w:rsidP="009D5A0C">
      <w:pPr>
        <w:spacing w:line="360" w:lineRule="auto"/>
        <w:ind w:left="0" w:hanging="2"/>
        <w:jc w:val="both"/>
        <w:rPr>
          <w:rFonts w:eastAsia="Merriweather"/>
          <w:bCs/>
          <w:sz w:val="22"/>
          <w:szCs w:val="22"/>
        </w:rPr>
      </w:pPr>
      <w:r>
        <w:rPr>
          <w:rFonts w:eastAsia="Merriweather"/>
          <w:bCs/>
          <w:sz w:val="22"/>
          <w:szCs w:val="22"/>
        </w:rPr>
        <w:t>3.3</w:t>
      </w:r>
      <w:r w:rsidR="009D5A0C" w:rsidRPr="009D5A0C">
        <w:rPr>
          <w:rFonts w:eastAsia="Merriweather"/>
          <w:bCs/>
          <w:sz w:val="22"/>
          <w:szCs w:val="22"/>
        </w:rPr>
        <w:t>.4. As empresas participantes do certame deverão atender aos seguintes critérios mínimos de qualidade e desempenho, como condição para habilitação e posterior contratação:</w:t>
      </w:r>
    </w:p>
    <w:p w14:paraId="599C8D20" w14:textId="52362EC3" w:rsidR="009D5A0C" w:rsidRPr="009D5A0C" w:rsidRDefault="00CC7AF0" w:rsidP="009D5A0C">
      <w:pPr>
        <w:spacing w:line="360" w:lineRule="auto"/>
        <w:ind w:left="0" w:hanging="2"/>
        <w:jc w:val="both"/>
        <w:rPr>
          <w:rFonts w:eastAsia="Merriweather"/>
          <w:bCs/>
          <w:sz w:val="22"/>
          <w:szCs w:val="22"/>
        </w:rPr>
      </w:pPr>
      <w:r>
        <w:rPr>
          <w:rFonts w:eastAsia="Merriweather"/>
          <w:bCs/>
          <w:sz w:val="22"/>
          <w:szCs w:val="22"/>
        </w:rPr>
        <w:t>3.3</w:t>
      </w:r>
      <w:r w:rsidR="009D5A0C" w:rsidRPr="009D5A0C">
        <w:rPr>
          <w:rFonts w:eastAsia="Merriweather"/>
          <w:bCs/>
          <w:sz w:val="22"/>
          <w:szCs w:val="22"/>
        </w:rPr>
        <w:t xml:space="preserve">.4.1. Regularidade jurídica e fiscal, mediante apresentação de toda a documentação exigida </w:t>
      </w:r>
      <w:r w:rsidR="003D0CE0">
        <w:rPr>
          <w:rFonts w:eastAsia="Merriweather"/>
          <w:bCs/>
          <w:sz w:val="22"/>
          <w:szCs w:val="22"/>
        </w:rPr>
        <w:t>no Edital</w:t>
      </w:r>
      <w:r w:rsidR="009D5A0C" w:rsidRPr="009D5A0C">
        <w:rPr>
          <w:rFonts w:eastAsia="Merriweather"/>
          <w:bCs/>
          <w:sz w:val="22"/>
          <w:szCs w:val="22"/>
        </w:rPr>
        <w:t>.</w:t>
      </w:r>
    </w:p>
    <w:p w14:paraId="41A01949" w14:textId="44804AE0" w:rsidR="005D1D46" w:rsidRDefault="009D5A0C" w:rsidP="009D5A0C">
      <w:pPr>
        <w:spacing w:line="360" w:lineRule="auto"/>
        <w:ind w:left="0" w:hanging="2"/>
        <w:jc w:val="both"/>
        <w:rPr>
          <w:rFonts w:eastAsia="Merriweather"/>
          <w:bCs/>
          <w:sz w:val="22"/>
          <w:szCs w:val="22"/>
        </w:rPr>
      </w:pPr>
      <w:r w:rsidRPr="009D5A0C">
        <w:rPr>
          <w:rFonts w:eastAsia="Merriweather"/>
          <w:bCs/>
          <w:sz w:val="22"/>
          <w:szCs w:val="22"/>
        </w:rPr>
        <w:t>3.</w:t>
      </w:r>
      <w:r w:rsidR="00CC7AF0">
        <w:rPr>
          <w:rFonts w:eastAsia="Merriweather"/>
          <w:bCs/>
          <w:sz w:val="22"/>
          <w:szCs w:val="22"/>
        </w:rPr>
        <w:t>3</w:t>
      </w:r>
      <w:r w:rsidRPr="009D5A0C">
        <w:rPr>
          <w:rFonts w:eastAsia="Merriweather"/>
          <w:bCs/>
          <w:sz w:val="22"/>
          <w:szCs w:val="22"/>
        </w:rPr>
        <w:t>.4.2. Capacidade técnica compatível com o objeto contratado, comprovada por meio de atestado (s) de capacidade técnica, emitidos por entidades públicas ou privadas, que demonstrem experiência prévia no fornecimento de materiais de limpeza e higiene, em quantidades e condições similares às previstas neste processo.</w:t>
      </w:r>
    </w:p>
    <w:p w14:paraId="32CFA3FB" w14:textId="77777777" w:rsidR="009D5A0C" w:rsidRPr="00696AD1" w:rsidRDefault="009D5A0C" w:rsidP="009D5A0C">
      <w:pPr>
        <w:spacing w:line="360" w:lineRule="auto"/>
        <w:ind w:left="0" w:hanging="2"/>
        <w:jc w:val="both"/>
        <w:rPr>
          <w:rFonts w:eastAsia="Merriweather"/>
          <w:b/>
          <w:sz w:val="22"/>
          <w:szCs w:val="22"/>
        </w:rPr>
      </w:pPr>
    </w:p>
    <w:p w14:paraId="357EBEE7" w14:textId="20A0F0A8" w:rsidR="005641E7" w:rsidRPr="0013746B" w:rsidRDefault="00311654" w:rsidP="005641E7">
      <w:pPr>
        <w:spacing w:line="360" w:lineRule="auto"/>
        <w:ind w:left="0" w:hanging="2"/>
        <w:jc w:val="both"/>
        <w:rPr>
          <w:rFonts w:eastAsia="Merriweather"/>
          <w:b/>
          <w:sz w:val="22"/>
          <w:szCs w:val="22"/>
        </w:rPr>
      </w:pPr>
      <w:r w:rsidRPr="0013746B">
        <w:rPr>
          <w:rFonts w:eastAsia="Merriweather"/>
          <w:b/>
          <w:sz w:val="22"/>
          <w:szCs w:val="22"/>
        </w:rPr>
        <w:t>3</w:t>
      </w:r>
      <w:r w:rsidR="005641E7" w:rsidRPr="0013746B">
        <w:rPr>
          <w:rFonts w:eastAsia="Merriweather"/>
          <w:b/>
          <w:sz w:val="22"/>
          <w:szCs w:val="22"/>
        </w:rPr>
        <w:t>.4. ACOMPANHAMENTO E FISCALIZAÇÃO</w:t>
      </w:r>
    </w:p>
    <w:p w14:paraId="5A6E85C6" w14:textId="26183543" w:rsidR="005641E7" w:rsidRPr="00F31C7F" w:rsidRDefault="00311654"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.4.1. A execução do</w:t>
      </w:r>
      <w:r w:rsidR="00D12314">
        <w:rPr>
          <w:rFonts w:eastAsia="Merriweather"/>
          <w:sz w:val="22"/>
          <w:szCs w:val="22"/>
        </w:rPr>
        <w:t xml:space="preserve">s contratos </w:t>
      </w:r>
      <w:r w:rsidR="005641E7" w:rsidRPr="00F31C7F">
        <w:rPr>
          <w:rFonts w:eastAsia="Merriweather"/>
          <w:sz w:val="22"/>
          <w:szCs w:val="22"/>
        </w:rPr>
        <w:t>deverá ser acompanhada e fiscalizada pelo</w:t>
      </w:r>
      <w:r w:rsidR="00A927E1">
        <w:rPr>
          <w:rFonts w:eastAsia="Merriweather"/>
          <w:sz w:val="22"/>
          <w:szCs w:val="22"/>
        </w:rPr>
        <w:t>s fiscais</w:t>
      </w:r>
      <w:r w:rsidR="005641E7" w:rsidRPr="00F31C7F">
        <w:rPr>
          <w:rFonts w:eastAsia="Merriweather"/>
          <w:sz w:val="22"/>
          <w:szCs w:val="22"/>
        </w:rPr>
        <w:t xml:space="preserve"> técnico</w:t>
      </w:r>
      <w:r w:rsidR="00A927E1">
        <w:rPr>
          <w:rFonts w:eastAsia="Merriweather"/>
          <w:sz w:val="22"/>
          <w:szCs w:val="22"/>
        </w:rPr>
        <w:t>s/</w:t>
      </w:r>
      <w:r w:rsidR="005641E7" w:rsidRPr="00F31C7F">
        <w:rPr>
          <w:rFonts w:eastAsia="Merriweather"/>
          <w:sz w:val="22"/>
          <w:szCs w:val="22"/>
        </w:rPr>
        <w:t>administrativo</w:t>
      </w:r>
      <w:r w:rsidR="00A927E1">
        <w:rPr>
          <w:rFonts w:eastAsia="Merriweather"/>
          <w:sz w:val="22"/>
          <w:szCs w:val="22"/>
        </w:rPr>
        <w:t>s</w:t>
      </w:r>
      <w:r w:rsidR="005641E7" w:rsidRPr="00F31C7F">
        <w:rPr>
          <w:rFonts w:eastAsia="Merriweather"/>
          <w:sz w:val="22"/>
          <w:szCs w:val="22"/>
        </w:rPr>
        <w:t xml:space="preserve"> do contrato, </w:t>
      </w:r>
      <w:r w:rsidR="00E920B6">
        <w:rPr>
          <w:rFonts w:eastAsia="Merriweather"/>
          <w:sz w:val="22"/>
          <w:szCs w:val="22"/>
        </w:rPr>
        <w:t>indicado</w:t>
      </w:r>
      <w:r w:rsidR="003A0397">
        <w:rPr>
          <w:rFonts w:eastAsia="Merriweather"/>
          <w:sz w:val="22"/>
          <w:szCs w:val="22"/>
        </w:rPr>
        <w:t xml:space="preserve"> conforme portaria</w:t>
      </w:r>
      <w:r w:rsidR="00E920B6">
        <w:rPr>
          <w:rFonts w:eastAsia="Merriweather"/>
          <w:sz w:val="22"/>
          <w:szCs w:val="22"/>
        </w:rPr>
        <w:t xml:space="preserve"> em anexo, representando cad</w:t>
      </w:r>
      <w:r w:rsidRPr="00F31C7F">
        <w:rPr>
          <w:rFonts w:eastAsia="Merriweather"/>
          <w:sz w:val="22"/>
          <w:szCs w:val="22"/>
        </w:rPr>
        <w:t>a secretaria.</w:t>
      </w:r>
    </w:p>
    <w:p w14:paraId="5D0EDF4F" w14:textId="74456AA8" w:rsidR="005641E7" w:rsidRPr="00F31C7F" w:rsidRDefault="00311654"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.4.2. A gestão do</w:t>
      </w:r>
      <w:r w:rsidR="00D12314">
        <w:rPr>
          <w:rFonts w:eastAsia="Merriweather"/>
          <w:sz w:val="22"/>
          <w:szCs w:val="22"/>
        </w:rPr>
        <w:t>s</w:t>
      </w:r>
      <w:r w:rsidR="005641E7" w:rsidRPr="00F31C7F">
        <w:rPr>
          <w:rFonts w:eastAsia="Merriweather"/>
          <w:sz w:val="22"/>
          <w:szCs w:val="22"/>
        </w:rPr>
        <w:t xml:space="preserve"> con</w:t>
      </w:r>
      <w:r w:rsidRPr="00F31C7F">
        <w:rPr>
          <w:rFonts w:eastAsia="Merriweather"/>
          <w:sz w:val="22"/>
          <w:szCs w:val="22"/>
        </w:rPr>
        <w:t>trato</w:t>
      </w:r>
      <w:r w:rsidR="00D12314">
        <w:rPr>
          <w:rFonts w:eastAsia="Merriweather"/>
          <w:sz w:val="22"/>
          <w:szCs w:val="22"/>
        </w:rPr>
        <w:t>s</w:t>
      </w:r>
      <w:r w:rsidRPr="00F31C7F">
        <w:rPr>
          <w:rFonts w:eastAsia="Merriweather"/>
          <w:sz w:val="22"/>
          <w:szCs w:val="22"/>
        </w:rPr>
        <w:t xml:space="preserve"> deverá</w:t>
      </w:r>
      <w:r w:rsidR="00D12314">
        <w:rPr>
          <w:rFonts w:eastAsia="Merriweather"/>
          <w:sz w:val="22"/>
          <w:szCs w:val="22"/>
        </w:rPr>
        <w:t xml:space="preserve"> ser realizada</w:t>
      </w:r>
      <w:r w:rsidR="003A0397">
        <w:rPr>
          <w:rFonts w:eastAsia="Merriweather"/>
          <w:sz w:val="22"/>
          <w:szCs w:val="22"/>
        </w:rPr>
        <w:t xml:space="preserve"> pelo</w:t>
      </w:r>
      <w:r w:rsidR="00D12314">
        <w:rPr>
          <w:rFonts w:eastAsia="Merriweather"/>
          <w:sz w:val="22"/>
          <w:szCs w:val="22"/>
        </w:rPr>
        <w:t>s</w:t>
      </w:r>
      <w:r w:rsidR="003A0397">
        <w:rPr>
          <w:rFonts w:eastAsia="Merriweather"/>
          <w:sz w:val="22"/>
          <w:szCs w:val="22"/>
        </w:rPr>
        <w:t xml:space="preserve"> secretário</w:t>
      </w:r>
      <w:r w:rsidR="00D12314">
        <w:rPr>
          <w:rFonts w:eastAsia="Merriweather"/>
          <w:sz w:val="22"/>
          <w:szCs w:val="22"/>
        </w:rPr>
        <w:t>s</w:t>
      </w:r>
      <w:r w:rsidRPr="00F31C7F">
        <w:rPr>
          <w:rFonts w:eastAsia="Merriweather"/>
          <w:sz w:val="22"/>
          <w:szCs w:val="22"/>
        </w:rPr>
        <w:t xml:space="preserve"> </w:t>
      </w:r>
      <w:r w:rsidR="00D12314">
        <w:rPr>
          <w:rFonts w:eastAsia="Merriweather"/>
          <w:sz w:val="22"/>
          <w:szCs w:val="22"/>
        </w:rPr>
        <w:t>das pastas</w:t>
      </w:r>
      <w:r w:rsidR="003A0397">
        <w:rPr>
          <w:rFonts w:eastAsia="Merriweather"/>
          <w:sz w:val="22"/>
          <w:szCs w:val="22"/>
        </w:rPr>
        <w:t>, conforme indicado na portaria</w:t>
      </w:r>
      <w:r w:rsidRPr="00F31C7F">
        <w:rPr>
          <w:rFonts w:eastAsia="Merriweather"/>
          <w:sz w:val="22"/>
          <w:szCs w:val="22"/>
        </w:rPr>
        <w:t xml:space="preserve"> em anexo.</w:t>
      </w:r>
    </w:p>
    <w:p w14:paraId="6F42EE36" w14:textId="494A0AE4" w:rsidR="0013746B" w:rsidRDefault="006B10E8" w:rsidP="00663495">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.4.3.  O</w:t>
      </w:r>
      <w:r w:rsidR="00F61F29">
        <w:rPr>
          <w:rFonts w:eastAsia="Merriweather"/>
          <w:sz w:val="22"/>
          <w:szCs w:val="22"/>
        </w:rPr>
        <w:t>s</w:t>
      </w:r>
      <w:r w:rsidR="005641E7" w:rsidRPr="00F31C7F">
        <w:rPr>
          <w:rFonts w:eastAsia="Merriweather"/>
          <w:sz w:val="22"/>
          <w:szCs w:val="22"/>
        </w:rPr>
        <w:t xml:space="preserve"> contrato</w:t>
      </w:r>
      <w:r w:rsidR="00F61F29">
        <w:rPr>
          <w:rFonts w:eastAsia="Merriweather"/>
          <w:sz w:val="22"/>
          <w:szCs w:val="22"/>
        </w:rPr>
        <w:t>s deverão</w:t>
      </w:r>
      <w:r w:rsidR="005641E7" w:rsidRPr="00F31C7F">
        <w:rPr>
          <w:rFonts w:eastAsia="Merriweather"/>
          <w:sz w:val="22"/>
          <w:szCs w:val="22"/>
        </w:rPr>
        <w:t xml:space="preserve"> ser </w:t>
      </w:r>
      <w:r w:rsidR="00600465" w:rsidRPr="00F31C7F">
        <w:rPr>
          <w:rFonts w:eastAsia="Merriweather"/>
          <w:sz w:val="22"/>
          <w:szCs w:val="22"/>
        </w:rPr>
        <w:t>executados</w:t>
      </w:r>
      <w:r w:rsidR="005641E7" w:rsidRPr="00F31C7F">
        <w:rPr>
          <w:rFonts w:eastAsia="Merriweather"/>
          <w:sz w:val="22"/>
          <w:szCs w:val="22"/>
        </w:rPr>
        <w:t xml:space="preserve"> fielmente pelas partes, de acordo com as cláusulas avençadas e as normas da Lei nº 14.133, de 2021 e cada parte responderá pelas consequências de sua inexecução total ou parcial.</w:t>
      </w:r>
    </w:p>
    <w:p w14:paraId="480EB8DF" w14:textId="77777777" w:rsidR="008F1326" w:rsidRPr="00F31C7F" w:rsidRDefault="008F1326" w:rsidP="00663495">
      <w:pPr>
        <w:spacing w:line="360" w:lineRule="auto"/>
        <w:ind w:left="0" w:hanging="2"/>
        <w:jc w:val="both"/>
        <w:rPr>
          <w:rFonts w:eastAsia="Merriweather"/>
          <w:sz w:val="22"/>
          <w:szCs w:val="22"/>
        </w:rPr>
      </w:pPr>
    </w:p>
    <w:p w14:paraId="0C60C617" w14:textId="4E97209B" w:rsidR="005641E7" w:rsidRPr="0013746B" w:rsidRDefault="006B10E8" w:rsidP="005641E7">
      <w:pPr>
        <w:spacing w:line="360" w:lineRule="auto"/>
        <w:ind w:left="0" w:hanging="2"/>
        <w:jc w:val="both"/>
        <w:rPr>
          <w:rFonts w:eastAsia="Merriweather"/>
          <w:b/>
          <w:sz w:val="22"/>
          <w:szCs w:val="22"/>
        </w:rPr>
      </w:pPr>
      <w:r w:rsidRPr="0013746B">
        <w:rPr>
          <w:rFonts w:eastAsia="Merriweather"/>
          <w:b/>
          <w:sz w:val="22"/>
          <w:szCs w:val="22"/>
        </w:rPr>
        <w:t>3</w:t>
      </w:r>
      <w:r w:rsidR="005641E7" w:rsidRPr="0013746B">
        <w:rPr>
          <w:rFonts w:eastAsia="Merriweather"/>
          <w:b/>
          <w:sz w:val="22"/>
          <w:szCs w:val="22"/>
        </w:rPr>
        <w:t>.5. DA DURAÇÃO DO CONTRATO</w:t>
      </w:r>
      <w:r w:rsidR="005B66D5">
        <w:rPr>
          <w:rFonts w:eastAsia="Merriweather"/>
          <w:b/>
          <w:sz w:val="22"/>
          <w:szCs w:val="22"/>
        </w:rPr>
        <w:t xml:space="preserve"> E PRAZOS DE ENTREGA</w:t>
      </w:r>
      <w:r w:rsidR="005641E7" w:rsidRPr="0013746B">
        <w:rPr>
          <w:rFonts w:eastAsia="Merriweather"/>
          <w:b/>
          <w:sz w:val="22"/>
          <w:szCs w:val="22"/>
        </w:rPr>
        <w:t>:</w:t>
      </w:r>
    </w:p>
    <w:p w14:paraId="779C0C8F" w14:textId="50B3A2D1"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.5.1. Previsão de data em que deve ser assinado o instrumento contratual: </w:t>
      </w:r>
      <w:r w:rsidR="00F713C0">
        <w:rPr>
          <w:rFonts w:eastAsia="Merriweather"/>
          <w:sz w:val="22"/>
          <w:szCs w:val="22"/>
        </w:rPr>
        <w:t>11</w:t>
      </w:r>
      <w:r w:rsidRPr="00F31C7F">
        <w:rPr>
          <w:rFonts w:eastAsia="Merriweather"/>
          <w:sz w:val="22"/>
          <w:szCs w:val="22"/>
        </w:rPr>
        <w:t>/2025</w:t>
      </w:r>
      <w:r w:rsidR="005641E7" w:rsidRPr="00F31C7F">
        <w:rPr>
          <w:rFonts w:eastAsia="Merriweather"/>
          <w:sz w:val="22"/>
          <w:szCs w:val="22"/>
        </w:rPr>
        <w:t>;</w:t>
      </w:r>
    </w:p>
    <w:p w14:paraId="389AD099" w14:textId="65891BDA"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.5.2. Estimada de</w:t>
      </w:r>
      <w:r w:rsidR="004A2425">
        <w:rPr>
          <w:rFonts w:eastAsia="Merriweather"/>
          <w:sz w:val="22"/>
          <w:szCs w:val="22"/>
        </w:rPr>
        <w:t xml:space="preserve"> disponibilização dos produtos</w:t>
      </w:r>
      <w:r w:rsidR="005641E7" w:rsidRPr="00F31C7F">
        <w:rPr>
          <w:rFonts w:eastAsia="Merriweather"/>
          <w:sz w:val="22"/>
          <w:szCs w:val="22"/>
        </w:rPr>
        <w:t xml:space="preserve">: </w:t>
      </w:r>
      <w:r w:rsidR="00F713C0">
        <w:rPr>
          <w:rFonts w:eastAsia="Merriweather"/>
          <w:sz w:val="22"/>
          <w:szCs w:val="22"/>
        </w:rPr>
        <w:t>11</w:t>
      </w:r>
      <w:r w:rsidRPr="00F31C7F">
        <w:rPr>
          <w:rFonts w:eastAsia="Merriweather"/>
          <w:sz w:val="22"/>
          <w:szCs w:val="22"/>
        </w:rPr>
        <w:t>/2025;</w:t>
      </w:r>
    </w:p>
    <w:p w14:paraId="264140CB" w14:textId="5540940A"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.5.3. Data início da execução: </w:t>
      </w:r>
      <w:r w:rsidR="00F713C0">
        <w:rPr>
          <w:rFonts w:eastAsia="Merriweather"/>
          <w:sz w:val="22"/>
          <w:szCs w:val="22"/>
        </w:rPr>
        <w:t>11</w:t>
      </w:r>
      <w:r w:rsidRPr="00F31C7F">
        <w:rPr>
          <w:rFonts w:eastAsia="Merriweather"/>
          <w:sz w:val="22"/>
          <w:szCs w:val="22"/>
        </w:rPr>
        <w:t>/2025;</w:t>
      </w:r>
    </w:p>
    <w:p w14:paraId="305F82F7" w14:textId="51E9E290" w:rsidR="005641E7" w:rsidRPr="00F31C7F"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 xml:space="preserve">.5.4. O contrato deverá possuir prazo de validade de </w:t>
      </w:r>
      <w:r w:rsidR="003367F7" w:rsidRPr="00F31C7F">
        <w:rPr>
          <w:rFonts w:eastAsia="Merriweather"/>
          <w:sz w:val="22"/>
          <w:szCs w:val="22"/>
        </w:rPr>
        <w:t>365 (trezentos e sessenta e cinco) dias</w:t>
      </w:r>
      <w:r w:rsidR="005641E7" w:rsidRPr="00F31C7F">
        <w:rPr>
          <w:rFonts w:eastAsia="Merriweather"/>
          <w:sz w:val="22"/>
          <w:szCs w:val="22"/>
        </w:rPr>
        <w:t>, podendo ser prorrogado, conforme estabelecido pela lei 14.133/21 e suas alterações.</w:t>
      </w:r>
    </w:p>
    <w:p w14:paraId="35C68B19" w14:textId="0A9A9F0C" w:rsidR="005641E7" w:rsidRDefault="006B10E8" w:rsidP="005641E7">
      <w:pPr>
        <w:spacing w:line="360" w:lineRule="auto"/>
        <w:ind w:left="0" w:hanging="2"/>
        <w:jc w:val="both"/>
        <w:rPr>
          <w:rFonts w:eastAsia="Merriweather"/>
          <w:sz w:val="22"/>
          <w:szCs w:val="22"/>
        </w:rPr>
      </w:pPr>
      <w:r w:rsidRPr="00F31C7F">
        <w:rPr>
          <w:rFonts w:eastAsia="Merriweather"/>
          <w:sz w:val="22"/>
          <w:szCs w:val="22"/>
        </w:rPr>
        <w:t>3</w:t>
      </w:r>
      <w:r w:rsidR="005641E7" w:rsidRPr="00F31C7F">
        <w:rPr>
          <w:rFonts w:eastAsia="Merriweather"/>
          <w:sz w:val="22"/>
          <w:szCs w:val="22"/>
        </w:rPr>
        <w:t>.5.5. Durante a vigência do contrato, a CONTRATADA fica obrigada a manter seu cadastro, endereço eletrônico, telefone e responsável pelas operações, atualizados, situação que deve ser inserida em termo de referência como obrigação da CONTRATADA.</w:t>
      </w:r>
    </w:p>
    <w:p w14:paraId="29D07736" w14:textId="77777777" w:rsidR="0000739D" w:rsidRPr="00F31C7F" w:rsidRDefault="0000739D" w:rsidP="00663495">
      <w:pPr>
        <w:spacing w:line="360" w:lineRule="auto"/>
        <w:ind w:left="0" w:hanging="2"/>
        <w:jc w:val="both"/>
        <w:rPr>
          <w:rFonts w:eastAsia="Merriweather"/>
          <w:sz w:val="22"/>
          <w:szCs w:val="22"/>
        </w:rPr>
      </w:pPr>
    </w:p>
    <w:p w14:paraId="1C582D55" w14:textId="7EFC8352" w:rsidR="00963480" w:rsidRPr="0013746B" w:rsidRDefault="008361EC" w:rsidP="00963480">
      <w:pPr>
        <w:spacing w:line="360" w:lineRule="auto"/>
        <w:ind w:left="0" w:hanging="2"/>
        <w:jc w:val="both"/>
        <w:rPr>
          <w:rFonts w:eastAsia="Merriweather"/>
          <w:b/>
          <w:sz w:val="22"/>
          <w:szCs w:val="22"/>
        </w:rPr>
      </w:pPr>
      <w:r w:rsidRPr="0013746B">
        <w:rPr>
          <w:rFonts w:eastAsia="Merriweather"/>
          <w:b/>
          <w:sz w:val="22"/>
          <w:szCs w:val="22"/>
        </w:rPr>
        <w:t>4</w:t>
      </w:r>
      <w:r w:rsidR="00963480" w:rsidRPr="0013746B">
        <w:rPr>
          <w:rFonts w:eastAsia="Merriweather"/>
          <w:b/>
          <w:sz w:val="22"/>
          <w:szCs w:val="22"/>
        </w:rPr>
        <w:t>. REQUISITOS DA CONTRATAÇÃO</w:t>
      </w:r>
    </w:p>
    <w:p w14:paraId="1B626501" w14:textId="77777777" w:rsidR="008979EC" w:rsidRPr="008979EC" w:rsidRDefault="00D30089" w:rsidP="008979EC">
      <w:pPr>
        <w:spacing w:line="360" w:lineRule="auto"/>
        <w:ind w:left="0" w:hanging="2"/>
        <w:jc w:val="both"/>
        <w:rPr>
          <w:rFonts w:eastAsia="Merriweather"/>
          <w:sz w:val="22"/>
          <w:szCs w:val="22"/>
        </w:rPr>
      </w:pPr>
      <w:r w:rsidRPr="00A04F3C">
        <w:rPr>
          <w:rFonts w:eastAsia="Merriweather"/>
          <w:sz w:val="22"/>
          <w:szCs w:val="22"/>
        </w:rPr>
        <w:t>4</w:t>
      </w:r>
      <w:r w:rsidR="00963480" w:rsidRPr="00A04F3C">
        <w:rPr>
          <w:rFonts w:eastAsia="Merriweather"/>
          <w:sz w:val="22"/>
          <w:szCs w:val="22"/>
        </w:rPr>
        <w:t>.1. Sustentabilidade:</w:t>
      </w:r>
      <w:r w:rsidR="008979EC">
        <w:rPr>
          <w:rFonts w:eastAsia="Merriweather"/>
          <w:sz w:val="22"/>
          <w:szCs w:val="22"/>
        </w:rPr>
        <w:t xml:space="preserve"> </w:t>
      </w:r>
      <w:r w:rsidR="008979EC" w:rsidRPr="008979EC">
        <w:rPr>
          <w:rFonts w:eastAsia="Merriweather"/>
          <w:sz w:val="22"/>
          <w:szCs w:val="22"/>
        </w:rPr>
        <w:t>Considerando a natureza da contratação, deverão ser observadas as diretrizes aplicáveis constantes no Guia Nacional de Contratações Sustentáveis, bem como as disposições do Decreto Municipal nº 3.537/2023, de 9 de maio de 2023, além do cumprimento dos seguintes critérios:</w:t>
      </w:r>
    </w:p>
    <w:p w14:paraId="319E2079" w14:textId="61724C05" w:rsidR="00B31C4A" w:rsidRPr="00B31C4A" w:rsidRDefault="00B31C4A" w:rsidP="00B31C4A">
      <w:pPr>
        <w:spacing w:line="360" w:lineRule="auto"/>
        <w:ind w:leftChars="0" w:left="0" w:firstLineChars="0" w:firstLine="0"/>
        <w:jc w:val="both"/>
        <w:rPr>
          <w:rFonts w:eastAsia="Merriweather"/>
          <w:sz w:val="22"/>
          <w:szCs w:val="22"/>
        </w:rPr>
      </w:pPr>
      <w:r>
        <w:rPr>
          <w:rFonts w:eastAsia="Merriweather"/>
          <w:sz w:val="22"/>
          <w:szCs w:val="22"/>
        </w:rPr>
        <w:t>4.1.1</w:t>
      </w:r>
      <w:r w:rsidRPr="00B31C4A">
        <w:rPr>
          <w:rFonts w:eastAsia="Merriweather"/>
          <w:sz w:val="22"/>
          <w:szCs w:val="22"/>
        </w:rPr>
        <w:t>. Dar preferência ao envio de documentos em formato digital, visando à redução do uso de papel e à diminuição da impressão de documentos.</w:t>
      </w:r>
    </w:p>
    <w:p w14:paraId="1A50902F" w14:textId="11496A4B" w:rsidR="00B31C4A" w:rsidRPr="00B31C4A" w:rsidRDefault="00B31C4A" w:rsidP="00B31C4A">
      <w:pPr>
        <w:spacing w:line="360" w:lineRule="auto"/>
        <w:ind w:leftChars="0" w:left="0" w:firstLineChars="0" w:firstLine="0"/>
        <w:jc w:val="both"/>
        <w:rPr>
          <w:rFonts w:eastAsia="Merriweather"/>
          <w:sz w:val="22"/>
          <w:szCs w:val="22"/>
        </w:rPr>
      </w:pPr>
      <w:r>
        <w:rPr>
          <w:rFonts w:eastAsia="Merriweather"/>
          <w:sz w:val="22"/>
          <w:szCs w:val="22"/>
        </w:rPr>
        <w:t>4</w:t>
      </w:r>
      <w:r w:rsidRPr="00B31C4A">
        <w:rPr>
          <w:rFonts w:eastAsia="Merriweather"/>
          <w:sz w:val="22"/>
          <w:szCs w:val="22"/>
        </w:rPr>
        <w:t>.1.2. Quando houver necessidade de envio de documentos impressos à contratante, deverá ser priorizada a impressão em modo duplex (frente e verso), utilizando preferencialmente papel proveniente de madeira de origem legal.</w:t>
      </w:r>
    </w:p>
    <w:p w14:paraId="1FB826D4" w14:textId="5FF8CB7E" w:rsidR="00B31C4A" w:rsidRPr="00B31C4A" w:rsidRDefault="00B31C4A" w:rsidP="00B31C4A">
      <w:pPr>
        <w:spacing w:line="360" w:lineRule="auto"/>
        <w:ind w:leftChars="0" w:left="0" w:firstLineChars="0" w:firstLine="0"/>
        <w:jc w:val="both"/>
        <w:rPr>
          <w:rFonts w:eastAsia="Merriweather"/>
          <w:sz w:val="22"/>
          <w:szCs w:val="22"/>
        </w:rPr>
      </w:pPr>
      <w:r>
        <w:rPr>
          <w:rFonts w:eastAsia="Merriweather"/>
          <w:sz w:val="22"/>
          <w:szCs w:val="22"/>
        </w:rPr>
        <w:t>4</w:t>
      </w:r>
      <w:r w:rsidRPr="00B31C4A">
        <w:rPr>
          <w:rFonts w:eastAsia="Merriweather"/>
          <w:sz w:val="22"/>
          <w:szCs w:val="22"/>
        </w:rPr>
        <w:t>.1.3. Destinar de forma sustentável todos os resíduos gerados, priorizando, sempre que possível, o reuso e a reciclagem dos materiais utilizados.</w:t>
      </w:r>
    </w:p>
    <w:p w14:paraId="76B65EFD" w14:textId="2C2A421A" w:rsidR="00B31C4A" w:rsidRPr="00B31C4A" w:rsidRDefault="00B31C4A" w:rsidP="00B31C4A">
      <w:pPr>
        <w:spacing w:line="360" w:lineRule="auto"/>
        <w:ind w:leftChars="0" w:left="0" w:firstLineChars="0" w:firstLine="0"/>
        <w:jc w:val="both"/>
        <w:rPr>
          <w:rFonts w:eastAsia="Merriweather"/>
          <w:sz w:val="22"/>
          <w:szCs w:val="22"/>
        </w:rPr>
      </w:pPr>
      <w:r>
        <w:rPr>
          <w:rFonts w:eastAsia="Merriweather"/>
          <w:sz w:val="22"/>
          <w:szCs w:val="22"/>
        </w:rPr>
        <w:t>4</w:t>
      </w:r>
      <w:r w:rsidRPr="00B31C4A">
        <w:rPr>
          <w:rFonts w:eastAsia="Merriweather"/>
          <w:sz w:val="22"/>
          <w:szCs w:val="22"/>
        </w:rPr>
        <w:t>.1.4. Implementar um sistema eficaz de coleta, separação e descarte adequado de resíduos.</w:t>
      </w:r>
    </w:p>
    <w:p w14:paraId="4D671728" w14:textId="062AA857" w:rsidR="00B31C4A" w:rsidRPr="00B31C4A" w:rsidRDefault="00B31C4A" w:rsidP="00B31C4A">
      <w:pPr>
        <w:spacing w:line="360" w:lineRule="auto"/>
        <w:ind w:leftChars="0" w:left="0" w:firstLineChars="0" w:firstLine="0"/>
        <w:jc w:val="both"/>
        <w:rPr>
          <w:rFonts w:eastAsia="Merriweather"/>
          <w:sz w:val="22"/>
          <w:szCs w:val="22"/>
        </w:rPr>
      </w:pPr>
      <w:r>
        <w:rPr>
          <w:rFonts w:eastAsia="Merriweather"/>
          <w:sz w:val="22"/>
          <w:szCs w:val="22"/>
        </w:rPr>
        <w:t>4</w:t>
      </w:r>
      <w:r w:rsidRPr="00B31C4A">
        <w:rPr>
          <w:rFonts w:eastAsia="Merriweather"/>
          <w:sz w:val="22"/>
          <w:szCs w:val="22"/>
        </w:rPr>
        <w:t>.1.5. Promover, sempre que possível, o uso racional da água.</w:t>
      </w:r>
    </w:p>
    <w:p w14:paraId="06F02E21" w14:textId="71E994B7" w:rsidR="00B31C4A" w:rsidRDefault="00B31C4A" w:rsidP="00B31C4A">
      <w:pPr>
        <w:spacing w:line="360" w:lineRule="auto"/>
        <w:ind w:leftChars="0" w:left="0" w:firstLineChars="0" w:firstLine="0"/>
        <w:jc w:val="both"/>
        <w:rPr>
          <w:rFonts w:eastAsia="Merriweather"/>
          <w:sz w:val="22"/>
          <w:szCs w:val="22"/>
        </w:rPr>
      </w:pPr>
      <w:r>
        <w:rPr>
          <w:rFonts w:eastAsia="Merriweather"/>
          <w:sz w:val="22"/>
          <w:szCs w:val="22"/>
        </w:rPr>
        <w:t>4</w:t>
      </w:r>
      <w:r w:rsidRPr="00B31C4A">
        <w:rPr>
          <w:rFonts w:eastAsia="Merriweather"/>
          <w:sz w:val="22"/>
          <w:szCs w:val="22"/>
        </w:rPr>
        <w:t>.1.6. Sempre que viável, a empresa deverá utilizar fontes de energia renovável, como por exemplo a solar.</w:t>
      </w:r>
    </w:p>
    <w:p w14:paraId="2F880FC9" w14:textId="4F8693D8" w:rsidR="00016D22" w:rsidRPr="00B31C4A" w:rsidRDefault="00016D22" w:rsidP="00B31C4A">
      <w:pPr>
        <w:spacing w:line="360" w:lineRule="auto"/>
        <w:ind w:leftChars="0" w:left="0" w:firstLineChars="0" w:firstLine="0"/>
        <w:jc w:val="both"/>
        <w:rPr>
          <w:rFonts w:eastAsia="Merriweather"/>
          <w:sz w:val="22"/>
          <w:szCs w:val="22"/>
        </w:rPr>
      </w:pPr>
      <w:r>
        <w:rPr>
          <w:rFonts w:eastAsia="Merriweather"/>
          <w:sz w:val="22"/>
          <w:szCs w:val="22"/>
        </w:rPr>
        <w:t xml:space="preserve">4.1.7. </w:t>
      </w:r>
      <w:r w:rsidRPr="00016D22">
        <w:rPr>
          <w:rFonts w:eastAsia="Merriweather"/>
          <w:sz w:val="22"/>
          <w:szCs w:val="22"/>
        </w:rPr>
        <w:t>Encaminhar os produtos em embalagens com menos volume.</w:t>
      </w:r>
    </w:p>
    <w:p w14:paraId="3AB7D181" w14:textId="77777777" w:rsidR="004F0B5E" w:rsidRPr="00F31C7F" w:rsidRDefault="004F0B5E" w:rsidP="00073B4B">
      <w:pPr>
        <w:spacing w:line="360" w:lineRule="auto"/>
        <w:ind w:leftChars="0" w:left="0" w:firstLineChars="0" w:firstLine="0"/>
        <w:jc w:val="both"/>
        <w:rPr>
          <w:rFonts w:eastAsia="Merriweather"/>
          <w:sz w:val="22"/>
          <w:szCs w:val="22"/>
        </w:rPr>
      </w:pPr>
    </w:p>
    <w:p w14:paraId="0467F756" w14:textId="49CED32F" w:rsidR="00D30089" w:rsidRPr="003C206A" w:rsidRDefault="003C206A" w:rsidP="00D30089">
      <w:pPr>
        <w:spacing w:line="360" w:lineRule="auto"/>
        <w:ind w:leftChars="0" w:left="0" w:firstLineChars="0" w:firstLine="0"/>
        <w:jc w:val="both"/>
        <w:rPr>
          <w:rFonts w:eastAsia="Merriweather"/>
          <w:b/>
          <w:sz w:val="22"/>
          <w:szCs w:val="22"/>
        </w:rPr>
      </w:pPr>
      <w:r>
        <w:rPr>
          <w:rFonts w:eastAsia="Merriweather"/>
          <w:b/>
          <w:sz w:val="22"/>
          <w:szCs w:val="22"/>
        </w:rPr>
        <w:t xml:space="preserve">4.2. </w:t>
      </w:r>
      <w:r w:rsidR="00D30089" w:rsidRPr="003C206A">
        <w:rPr>
          <w:rFonts w:eastAsia="Merriweather"/>
          <w:b/>
          <w:sz w:val="22"/>
          <w:szCs w:val="22"/>
        </w:rPr>
        <w:t>Indicação de marcas ou modelos</w:t>
      </w:r>
    </w:p>
    <w:p w14:paraId="23885804" w14:textId="15718FF3" w:rsidR="00D30089" w:rsidRPr="00F31C7F" w:rsidRDefault="00D30089" w:rsidP="00D30089">
      <w:pPr>
        <w:spacing w:line="360" w:lineRule="auto"/>
        <w:ind w:leftChars="0" w:left="0" w:firstLineChars="0" w:firstLine="0"/>
        <w:jc w:val="both"/>
        <w:rPr>
          <w:rFonts w:eastAsia="Merriweather"/>
          <w:sz w:val="22"/>
          <w:szCs w:val="22"/>
        </w:rPr>
      </w:pPr>
      <w:r w:rsidRPr="00F31C7F">
        <w:rPr>
          <w:rFonts w:eastAsia="Merriweather"/>
          <w:sz w:val="22"/>
          <w:szCs w:val="22"/>
        </w:rPr>
        <w:t>4.2.</w:t>
      </w:r>
      <w:r w:rsidR="003C206A">
        <w:rPr>
          <w:rFonts w:eastAsia="Merriweather"/>
          <w:sz w:val="22"/>
          <w:szCs w:val="22"/>
        </w:rPr>
        <w:t>1.</w:t>
      </w:r>
      <w:r w:rsidRPr="00F31C7F">
        <w:rPr>
          <w:rFonts w:eastAsia="Merriweather"/>
          <w:sz w:val="22"/>
          <w:szCs w:val="22"/>
        </w:rPr>
        <w:t xml:space="preserve"> </w:t>
      </w:r>
      <w:r w:rsidR="007F127B">
        <w:rPr>
          <w:rFonts w:eastAsia="Merriweather"/>
          <w:sz w:val="22"/>
          <w:szCs w:val="22"/>
        </w:rPr>
        <w:t>Não haverá indicação de marcas ou modelos.</w:t>
      </w:r>
    </w:p>
    <w:p w14:paraId="40A546A7" w14:textId="77777777" w:rsidR="00D30089" w:rsidRPr="00F31C7F" w:rsidRDefault="00D30089" w:rsidP="00D30089">
      <w:pPr>
        <w:spacing w:line="360" w:lineRule="auto"/>
        <w:ind w:leftChars="0" w:left="0" w:firstLineChars="0" w:firstLine="0"/>
        <w:jc w:val="both"/>
        <w:rPr>
          <w:rFonts w:eastAsia="Merriweather"/>
          <w:sz w:val="22"/>
          <w:szCs w:val="22"/>
        </w:rPr>
      </w:pPr>
    </w:p>
    <w:p w14:paraId="1F944D29" w14:textId="77B43E72" w:rsidR="00D30089" w:rsidRPr="003C206A" w:rsidRDefault="003C206A" w:rsidP="00D30089">
      <w:pPr>
        <w:spacing w:line="360" w:lineRule="auto"/>
        <w:ind w:leftChars="0" w:left="0" w:firstLineChars="0" w:firstLine="0"/>
        <w:jc w:val="both"/>
        <w:rPr>
          <w:rFonts w:eastAsia="Merriweather"/>
          <w:b/>
          <w:sz w:val="22"/>
          <w:szCs w:val="22"/>
        </w:rPr>
      </w:pPr>
      <w:r w:rsidRPr="003C206A">
        <w:rPr>
          <w:rFonts w:eastAsia="Merriweather"/>
          <w:b/>
          <w:sz w:val="22"/>
          <w:szCs w:val="22"/>
        </w:rPr>
        <w:t xml:space="preserve">4.3. </w:t>
      </w:r>
      <w:r w:rsidR="00D30089" w:rsidRPr="003C206A">
        <w:rPr>
          <w:rFonts w:eastAsia="Merriweather"/>
          <w:b/>
          <w:sz w:val="22"/>
          <w:szCs w:val="22"/>
        </w:rPr>
        <w:t>Da exigência de amostra</w:t>
      </w:r>
    </w:p>
    <w:p w14:paraId="1760E53B" w14:textId="58CC80DE" w:rsidR="00D30089" w:rsidRPr="00F31C7F" w:rsidRDefault="00D30089" w:rsidP="00D30089">
      <w:pPr>
        <w:spacing w:line="360" w:lineRule="auto"/>
        <w:ind w:leftChars="0" w:left="0" w:firstLineChars="0" w:firstLine="0"/>
        <w:jc w:val="both"/>
        <w:rPr>
          <w:rFonts w:eastAsia="Merriweather"/>
          <w:sz w:val="22"/>
          <w:szCs w:val="22"/>
        </w:rPr>
      </w:pPr>
      <w:r w:rsidRPr="00F31C7F">
        <w:rPr>
          <w:rFonts w:eastAsia="Merriweather"/>
          <w:sz w:val="22"/>
          <w:szCs w:val="22"/>
        </w:rPr>
        <w:t>4.3.</w:t>
      </w:r>
      <w:r w:rsidR="003C206A">
        <w:rPr>
          <w:rFonts w:eastAsia="Merriweather"/>
          <w:sz w:val="22"/>
          <w:szCs w:val="22"/>
        </w:rPr>
        <w:t>1.</w:t>
      </w:r>
      <w:r w:rsidRPr="00F31C7F">
        <w:rPr>
          <w:rFonts w:eastAsia="Merriweather"/>
          <w:sz w:val="22"/>
          <w:szCs w:val="22"/>
        </w:rPr>
        <w:t xml:space="preserve"> Não será exigida amostra.</w:t>
      </w:r>
    </w:p>
    <w:p w14:paraId="7B46B8E9" w14:textId="77777777" w:rsidR="00D30089" w:rsidRPr="00F31C7F" w:rsidRDefault="00D30089" w:rsidP="00D30089">
      <w:pPr>
        <w:spacing w:line="360" w:lineRule="auto"/>
        <w:ind w:leftChars="0" w:left="0" w:firstLineChars="0" w:firstLine="0"/>
        <w:jc w:val="both"/>
        <w:rPr>
          <w:rFonts w:eastAsia="Merriweather"/>
          <w:sz w:val="22"/>
          <w:szCs w:val="22"/>
        </w:rPr>
      </w:pPr>
    </w:p>
    <w:p w14:paraId="6330B07D" w14:textId="38789C64" w:rsidR="00D30089" w:rsidRPr="003C206A" w:rsidRDefault="003C206A" w:rsidP="00D30089">
      <w:pPr>
        <w:spacing w:line="360" w:lineRule="auto"/>
        <w:ind w:leftChars="0" w:left="0" w:firstLineChars="0" w:firstLine="0"/>
        <w:jc w:val="both"/>
        <w:rPr>
          <w:rFonts w:eastAsia="Merriweather"/>
          <w:b/>
          <w:sz w:val="22"/>
          <w:szCs w:val="22"/>
        </w:rPr>
      </w:pPr>
      <w:r w:rsidRPr="003C206A">
        <w:rPr>
          <w:rFonts w:eastAsia="Merriweather"/>
          <w:b/>
          <w:sz w:val="22"/>
          <w:szCs w:val="22"/>
        </w:rPr>
        <w:t xml:space="preserve">4.4. </w:t>
      </w:r>
      <w:r w:rsidR="00D30089" w:rsidRPr="003C206A">
        <w:rPr>
          <w:rFonts w:eastAsia="Merriweather"/>
          <w:b/>
          <w:sz w:val="22"/>
          <w:szCs w:val="22"/>
        </w:rPr>
        <w:t>Subcontratação</w:t>
      </w:r>
    </w:p>
    <w:p w14:paraId="176A9027" w14:textId="57BC0516" w:rsidR="00D30089" w:rsidRDefault="00D30089" w:rsidP="00D30089">
      <w:pPr>
        <w:spacing w:line="360" w:lineRule="auto"/>
        <w:ind w:leftChars="0" w:left="0" w:firstLineChars="0" w:firstLine="0"/>
        <w:jc w:val="both"/>
        <w:rPr>
          <w:rFonts w:eastAsia="Merriweather"/>
          <w:bCs/>
          <w:sz w:val="22"/>
          <w:szCs w:val="22"/>
        </w:rPr>
      </w:pPr>
      <w:r w:rsidRPr="00F31C7F">
        <w:rPr>
          <w:rFonts w:eastAsia="Merriweather"/>
          <w:sz w:val="22"/>
          <w:szCs w:val="22"/>
        </w:rPr>
        <w:t>4.4.</w:t>
      </w:r>
      <w:r w:rsidR="003C206A">
        <w:rPr>
          <w:rFonts w:eastAsia="Merriweather"/>
          <w:sz w:val="22"/>
          <w:szCs w:val="22"/>
        </w:rPr>
        <w:t>1.</w:t>
      </w:r>
      <w:r w:rsidRPr="00F31C7F">
        <w:rPr>
          <w:rFonts w:eastAsia="Merriweather"/>
          <w:sz w:val="22"/>
          <w:szCs w:val="22"/>
        </w:rPr>
        <w:t xml:space="preserve"> </w:t>
      </w:r>
      <w:r w:rsidR="00243A3C" w:rsidRPr="00243A3C">
        <w:rPr>
          <w:rFonts w:eastAsia="Merriweather"/>
          <w:bCs/>
          <w:sz w:val="22"/>
          <w:szCs w:val="22"/>
        </w:rPr>
        <w:t>Não será admitida a subcontratação do objeto licitatório, sem a competente, expressa e formal anuência da CONTRATANTE</w:t>
      </w:r>
      <w:r w:rsidR="00243A3C">
        <w:rPr>
          <w:rFonts w:eastAsia="Merriweather"/>
          <w:bCs/>
          <w:sz w:val="22"/>
          <w:szCs w:val="22"/>
        </w:rPr>
        <w:t>.</w:t>
      </w:r>
    </w:p>
    <w:p w14:paraId="6549B545" w14:textId="77777777" w:rsidR="00243A3C" w:rsidRPr="00F31C7F" w:rsidRDefault="00243A3C" w:rsidP="00D30089">
      <w:pPr>
        <w:spacing w:line="360" w:lineRule="auto"/>
        <w:ind w:leftChars="0" w:left="0" w:firstLineChars="0" w:firstLine="0"/>
        <w:jc w:val="both"/>
        <w:rPr>
          <w:rFonts w:eastAsia="Merriweather"/>
          <w:sz w:val="22"/>
          <w:szCs w:val="22"/>
        </w:rPr>
      </w:pPr>
    </w:p>
    <w:p w14:paraId="57B9A3F1" w14:textId="4286D6D0" w:rsidR="00D30089" w:rsidRPr="003C206A" w:rsidRDefault="003C206A" w:rsidP="00D30089">
      <w:pPr>
        <w:spacing w:line="360" w:lineRule="auto"/>
        <w:ind w:leftChars="0" w:left="0" w:firstLineChars="0" w:firstLine="0"/>
        <w:jc w:val="both"/>
        <w:rPr>
          <w:rFonts w:eastAsia="Merriweather"/>
          <w:b/>
          <w:sz w:val="22"/>
          <w:szCs w:val="22"/>
        </w:rPr>
      </w:pPr>
      <w:r>
        <w:rPr>
          <w:rFonts w:eastAsia="Merriweather"/>
          <w:b/>
          <w:sz w:val="22"/>
          <w:szCs w:val="22"/>
        </w:rPr>
        <w:t xml:space="preserve">4.5. </w:t>
      </w:r>
      <w:r w:rsidR="00D30089" w:rsidRPr="003C206A">
        <w:rPr>
          <w:rFonts w:eastAsia="Merriweather"/>
          <w:b/>
          <w:sz w:val="22"/>
          <w:szCs w:val="22"/>
        </w:rPr>
        <w:t>Garantia da contratação</w:t>
      </w:r>
    </w:p>
    <w:p w14:paraId="1A193B31" w14:textId="49EBC6B3" w:rsidR="00AC35EB" w:rsidRPr="00F31C7F" w:rsidRDefault="00D30089" w:rsidP="00AC35EB">
      <w:pPr>
        <w:spacing w:line="360" w:lineRule="auto"/>
        <w:ind w:left="0" w:hanging="2"/>
        <w:jc w:val="both"/>
        <w:outlineLvl w:val="9"/>
        <w:rPr>
          <w:rFonts w:eastAsia="Merriweather"/>
          <w:sz w:val="22"/>
          <w:szCs w:val="22"/>
        </w:rPr>
      </w:pPr>
      <w:r w:rsidRPr="00F31C7F">
        <w:rPr>
          <w:rFonts w:eastAsia="Merriweather"/>
          <w:sz w:val="22"/>
          <w:szCs w:val="22"/>
        </w:rPr>
        <w:t>4.5.</w:t>
      </w:r>
      <w:r w:rsidR="003C206A">
        <w:rPr>
          <w:rFonts w:eastAsia="Merriweather"/>
          <w:sz w:val="22"/>
          <w:szCs w:val="22"/>
        </w:rPr>
        <w:t>1.</w:t>
      </w:r>
      <w:r w:rsidRPr="00F31C7F">
        <w:rPr>
          <w:rFonts w:eastAsia="Merriweather"/>
          <w:sz w:val="22"/>
          <w:szCs w:val="22"/>
        </w:rPr>
        <w:t xml:space="preserve"> </w:t>
      </w:r>
      <w:r w:rsidR="00AC35EB" w:rsidRPr="00F31C7F">
        <w:rPr>
          <w:rFonts w:eastAsia="Merriweather"/>
          <w:sz w:val="22"/>
          <w:szCs w:val="22"/>
        </w:rPr>
        <w:t>Não haverá exigência da garantia da contratação dos artigos 96 e seguintes da Lei nº 14.133, de 1º de abril de 202</w:t>
      </w:r>
      <w:bookmarkStart w:id="1" w:name="permission-for-group%3A1232690267%3Aever"/>
      <w:bookmarkEnd w:id="1"/>
      <w:r w:rsidR="00AC35EB" w:rsidRPr="00F31C7F">
        <w:rPr>
          <w:rFonts w:eastAsia="Merriweather"/>
          <w:sz w:val="22"/>
          <w:szCs w:val="22"/>
        </w:rPr>
        <w:t>1.</w:t>
      </w:r>
    </w:p>
    <w:p w14:paraId="6EF4D0F9" w14:textId="552A4795" w:rsidR="008361EC" w:rsidRPr="00F31C7F" w:rsidRDefault="008361EC" w:rsidP="008361EC">
      <w:pPr>
        <w:spacing w:line="360" w:lineRule="auto"/>
        <w:ind w:leftChars="0" w:left="0" w:firstLineChars="0" w:firstLine="0"/>
        <w:jc w:val="both"/>
        <w:rPr>
          <w:rFonts w:eastAsia="Merriweather"/>
          <w:sz w:val="22"/>
          <w:szCs w:val="22"/>
        </w:rPr>
      </w:pPr>
    </w:p>
    <w:p w14:paraId="0BC46EDC" w14:textId="3B0A1713" w:rsidR="00CE573C" w:rsidRPr="003C206A" w:rsidRDefault="002A421B" w:rsidP="00CE573C">
      <w:pPr>
        <w:spacing w:line="360" w:lineRule="auto"/>
        <w:ind w:left="0" w:hanging="2"/>
        <w:jc w:val="both"/>
        <w:rPr>
          <w:rFonts w:eastAsia="Merriweather"/>
          <w:b/>
          <w:sz w:val="22"/>
          <w:szCs w:val="22"/>
        </w:rPr>
      </w:pPr>
      <w:r w:rsidRPr="003C206A">
        <w:rPr>
          <w:rFonts w:eastAsia="Merriweather"/>
          <w:b/>
          <w:sz w:val="22"/>
          <w:szCs w:val="22"/>
        </w:rPr>
        <w:t>5</w:t>
      </w:r>
      <w:r w:rsidR="00CE573C" w:rsidRPr="003C206A">
        <w:rPr>
          <w:rFonts w:eastAsia="Merriweather"/>
          <w:b/>
          <w:sz w:val="22"/>
          <w:szCs w:val="22"/>
        </w:rPr>
        <w:t xml:space="preserve">. MODELO DE EXECUÇÃO DO OBJETO </w:t>
      </w:r>
    </w:p>
    <w:p w14:paraId="09DDA12D" w14:textId="77777777" w:rsidR="00CE573C" w:rsidRDefault="00CE573C" w:rsidP="00CE573C">
      <w:pPr>
        <w:spacing w:line="360" w:lineRule="auto"/>
        <w:ind w:left="0" w:hanging="2"/>
        <w:jc w:val="both"/>
        <w:rPr>
          <w:rFonts w:eastAsia="Merriweather"/>
          <w:b/>
          <w:sz w:val="22"/>
          <w:szCs w:val="22"/>
        </w:rPr>
      </w:pPr>
      <w:r w:rsidRPr="003C206A">
        <w:rPr>
          <w:rFonts w:eastAsia="Merriweather"/>
          <w:b/>
          <w:sz w:val="22"/>
          <w:szCs w:val="22"/>
        </w:rPr>
        <w:t>Condições de Entrega</w:t>
      </w:r>
    </w:p>
    <w:p w14:paraId="7A97ABCD" w14:textId="498A9790" w:rsidR="00C1539D" w:rsidRPr="00C1539D" w:rsidRDefault="00C1539D" w:rsidP="00C1539D">
      <w:pPr>
        <w:spacing w:line="360" w:lineRule="auto"/>
        <w:ind w:left="0" w:hanging="2"/>
        <w:jc w:val="both"/>
        <w:rPr>
          <w:rFonts w:eastAsia="Merriweather"/>
          <w:sz w:val="22"/>
          <w:szCs w:val="22"/>
        </w:rPr>
      </w:pPr>
      <w:r>
        <w:rPr>
          <w:rFonts w:eastAsia="Merriweather"/>
          <w:sz w:val="22"/>
          <w:szCs w:val="22"/>
        </w:rPr>
        <w:t>5</w:t>
      </w:r>
      <w:r w:rsidRPr="00C1539D">
        <w:rPr>
          <w:rFonts w:eastAsia="Merriweather"/>
          <w:sz w:val="22"/>
          <w:szCs w:val="22"/>
        </w:rPr>
        <w:t xml:space="preserve">.1. A aquisição dos materiais de limpeza e higiene será realizada </w:t>
      </w:r>
      <w:r w:rsidRPr="00C1539D">
        <w:rPr>
          <w:rFonts w:eastAsia="Merriweather"/>
          <w:bCs/>
          <w:sz w:val="22"/>
          <w:szCs w:val="22"/>
        </w:rPr>
        <w:t>sob demanda</w:t>
      </w:r>
      <w:r w:rsidRPr="00C1539D">
        <w:rPr>
          <w:rFonts w:eastAsia="Merriweather"/>
          <w:sz w:val="22"/>
          <w:szCs w:val="22"/>
        </w:rPr>
        <w:t xml:space="preserve">, de forma </w:t>
      </w:r>
      <w:r w:rsidRPr="00C1539D">
        <w:rPr>
          <w:rFonts w:eastAsia="Merriweather"/>
          <w:bCs/>
          <w:sz w:val="22"/>
          <w:szCs w:val="22"/>
        </w:rPr>
        <w:t>fracionada</w:t>
      </w:r>
      <w:r w:rsidRPr="00C1539D">
        <w:rPr>
          <w:rFonts w:eastAsia="Merriweather"/>
          <w:sz w:val="22"/>
          <w:szCs w:val="22"/>
        </w:rPr>
        <w:t xml:space="preserve">, conforme as </w:t>
      </w:r>
      <w:r w:rsidRPr="00C1539D">
        <w:rPr>
          <w:rFonts w:eastAsia="Merriweather"/>
          <w:bCs/>
          <w:sz w:val="22"/>
          <w:szCs w:val="22"/>
        </w:rPr>
        <w:t>necessidades das secretarias municipais</w:t>
      </w:r>
      <w:r w:rsidRPr="00C1539D">
        <w:rPr>
          <w:rFonts w:eastAsia="Merriweather"/>
          <w:sz w:val="22"/>
          <w:szCs w:val="22"/>
        </w:rPr>
        <w:t xml:space="preserve"> (Administração, Assistência Social, Educação, Saúde</w:t>
      </w:r>
      <w:r>
        <w:rPr>
          <w:rFonts w:eastAsia="Merriweather"/>
          <w:sz w:val="22"/>
          <w:szCs w:val="22"/>
        </w:rPr>
        <w:t>, Meio Ambiente e Agricultura)</w:t>
      </w:r>
      <w:r w:rsidRPr="00C1539D">
        <w:rPr>
          <w:rFonts w:eastAsia="Merriweather"/>
          <w:sz w:val="22"/>
          <w:szCs w:val="22"/>
        </w:rPr>
        <w:t>.</w:t>
      </w:r>
    </w:p>
    <w:p w14:paraId="27A6CEFC" w14:textId="499C0134" w:rsidR="00C1539D" w:rsidRPr="00C1539D" w:rsidRDefault="00C1539D" w:rsidP="00C1539D">
      <w:pPr>
        <w:spacing w:line="360" w:lineRule="auto"/>
        <w:ind w:left="0" w:hanging="2"/>
        <w:jc w:val="both"/>
        <w:rPr>
          <w:rFonts w:eastAsia="Merriweather"/>
          <w:sz w:val="22"/>
          <w:szCs w:val="22"/>
        </w:rPr>
      </w:pPr>
      <w:r>
        <w:rPr>
          <w:rFonts w:eastAsia="Merriweather"/>
          <w:sz w:val="22"/>
          <w:szCs w:val="22"/>
        </w:rPr>
        <w:t>5</w:t>
      </w:r>
      <w:r w:rsidRPr="00C1539D">
        <w:rPr>
          <w:rFonts w:eastAsia="Merriweather"/>
          <w:sz w:val="22"/>
          <w:szCs w:val="22"/>
        </w:rPr>
        <w:t xml:space="preserve">.2. Não haverá garantia de fornecimento de </w:t>
      </w:r>
      <w:r w:rsidRPr="00C1539D">
        <w:rPr>
          <w:rFonts w:eastAsia="Merriweather"/>
          <w:bCs/>
          <w:sz w:val="22"/>
          <w:szCs w:val="22"/>
        </w:rPr>
        <w:t>quantidade mínima</w:t>
      </w:r>
      <w:r w:rsidRPr="00C1539D">
        <w:rPr>
          <w:rFonts w:eastAsia="Merriweather"/>
          <w:sz w:val="22"/>
          <w:szCs w:val="22"/>
        </w:rPr>
        <w:t xml:space="preserve"> por solicitação/empenho, podendo haver pedidos com </w:t>
      </w:r>
      <w:r w:rsidRPr="00C1539D">
        <w:rPr>
          <w:rFonts w:eastAsia="Merriweather"/>
          <w:bCs/>
          <w:sz w:val="22"/>
          <w:szCs w:val="22"/>
        </w:rPr>
        <w:t>volumes reduzidos</w:t>
      </w:r>
      <w:r w:rsidRPr="00C1539D">
        <w:rPr>
          <w:rFonts w:eastAsia="Merriweather"/>
          <w:sz w:val="22"/>
          <w:szCs w:val="22"/>
        </w:rPr>
        <w:t>, conforme a demanda real.</w:t>
      </w:r>
    </w:p>
    <w:p w14:paraId="455F6899" w14:textId="15AC4BC1" w:rsidR="00C1539D" w:rsidRPr="00C1539D" w:rsidRDefault="00C1539D" w:rsidP="00C1539D">
      <w:pPr>
        <w:spacing w:line="360" w:lineRule="auto"/>
        <w:ind w:left="0" w:hanging="2"/>
        <w:jc w:val="both"/>
        <w:rPr>
          <w:rFonts w:eastAsia="Merriweather"/>
          <w:sz w:val="22"/>
          <w:szCs w:val="22"/>
        </w:rPr>
      </w:pPr>
      <w:r>
        <w:rPr>
          <w:rFonts w:eastAsia="Merriweather"/>
          <w:sz w:val="22"/>
          <w:szCs w:val="22"/>
        </w:rPr>
        <w:t>5</w:t>
      </w:r>
      <w:r w:rsidRPr="00C1539D">
        <w:rPr>
          <w:rFonts w:eastAsia="Merriweather"/>
          <w:sz w:val="22"/>
          <w:szCs w:val="22"/>
        </w:rPr>
        <w:t xml:space="preserve">.3. As solicitações serão formalizadas mediante emissão de </w:t>
      </w:r>
      <w:r>
        <w:rPr>
          <w:rFonts w:eastAsia="Merriweather"/>
          <w:bCs/>
          <w:sz w:val="22"/>
          <w:szCs w:val="22"/>
        </w:rPr>
        <w:t xml:space="preserve">Solicitação de Fornecimento </w:t>
      </w:r>
      <w:r w:rsidRPr="00C1539D">
        <w:rPr>
          <w:rFonts w:eastAsia="Merriweather"/>
          <w:sz w:val="22"/>
          <w:szCs w:val="22"/>
        </w:rPr>
        <w:t xml:space="preserve">e/ou </w:t>
      </w:r>
      <w:r w:rsidRPr="00C1539D">
        <w:rPr>
          <w:rFonts w:eastAsia="Merriweather"/>
          <w:bCs/>
          <w:sz w:val="22"/>
          <w:szCs w:val="22"/>
        </w:rPr>
        <w:t>Nota de Empenho</w:t>
      </w:r>
      <w:r w:rsidRPr="00C1539D">
        <w:rPr>
          <w:rFonts w:eastAsia="Merriweather"/>
          <w:sz w:val="22"/>
          <w:szCs w:val="22"/>
        </w:rPr>
        <w:t xml:space="preserve">, </w:t>
      </w:r>
      <w:r>
        <w:rPr>
          <w:rFonts w:eastAsia="Merriweather"/>
          <w:sz w:val="22"/>
          <w:szCs w:val="22"/>
        </w:rPr>
        <w:t>encaminhadas pelo Departamento de Compras.</w:t>
      </w:r>
    </w:p>
    <w:p w14:paraId="3A738082" w14:textId="61690CAC" w:rsidR="00C1539D" w:rsidRDefault="003F6139" w:rsidP="003F6139">
      <w:pPr>
        <w:spacing w:line="360" w:lineRule="auto"/>
        <w:ind w:left="0" w:hanging="2"/>
        <w:jc w:val="both"/>
        <w:rPr>
          <w:rFonts w:eastAsia="Merriweather"/>
          <w:sz w:val="22"/>
          <w:szCs w:val="22"/>
        </w:rPr>
      </w:pPr>
      <w:r>
        <w:rPr>
          <w:rFonts w:eastAsia="Merriweather"/>
          <w:sz w:val="22"/>
          <w:szCs w:val="22"/>
        </w:rPr>
        <w:t>5.4</w:t>
      </w:r>
      <w:r w:rsidR="00C1539D" w:rsidRPr="00C1539D">
        <w:rPr>
          <w:rFonts w:eastAsia="Merriweather"/>
          <w:sz w:val="22"/>
          <w:szCs w:val="22"/>
        </w:rPr>
        <w:t xml:space="preserve">. O prazo máximo para entrega dos produtos será de </w:t>
      </w:r>
      <w:r>
        <w:rPr>
          <w:rFonts w:eastAsia="Merriweather"/>
          <w:bCs/>
          <w:sz w:val="22"/>
          <w:szCs w:val="22"/>
        </w:rPr>
        <w:t>até 10</w:t>
      </w:r>
      <w:r w:rsidR="00C1539D" w:rsidRPr="00C1539D">
        <w:rPr>
          <w:rFonts w:eastAsia="Merriweather"/>
          <w:bCs/>
          <w:sz w:val="22"/>
          <w:szCs w:val="22"/>
        </w:rPr>
        <w:t xml:space="preserve"> (</w:t>
      </w:r>
      <w:r>
        <w:rPr>
          <w:rFonts w:eastAsia="Merriweather"/>
          <w:bCs/>
          <w:sz w:val="22"/>
          <w:szCs w:val="22"/>
        </w:rPr>
        <w:t>dez</w:t>
      </w:r>
      <w:r w:rsidR="00C1539D" w:rsidRPr="00C1539D">
        <w:rPr>
          <w:rFonts w:eastAsia="Merriweather"/>
          <w:bCs/>
          <w:sz w:val="22"/>
          <w:szCs w:val="22"/>
        </w:rPr>
        <w:t>) dias úteis</w:t>
      </w:r>
      <w:r w:rsidR="00C1539D" w:rsidRPr="00C1539D">
        <w:rPr>
          <w:rFonts w:eastAsia="Merriweather"/>
          <w:sz w:val="22"/>
          <w:szCs w:val="22"/>
        </w:rPr>
        <w:t>, contados a partir do recebimento da auto</w:t>
      </w:r>
      <w:r>
        <w:rPr>
          <w:rFonts w:eastAsia="Merriweather"/>
          <w:sz w:val="22"/>
          <w:szCs w:val="22"/>
        </w:rPr>
        <w:t>rização de fornecimento/empenho.</w:t>
      </w:r>
    </w:p>
    <w:p w14:paraId="5300D144" w14:textId="3A5BA3F3" w:rsidR="003F6139" w:rsidRPr="00C1539D" w:rsidRDefault="003F6139" w:rsidP="003F6139">
      <w:pPr>
        <w:spacing w:line="360" w:lineRule="auto"/>
        <w:ind w:left="0" w:hanging="2"/>
        <w:jc w:val="both"/>
        <w:rPr>
          <w:rFonts w:eastAsia="Merriweather"/>
          <w:sz w:val="22"/>
          <w:szCs w:val="22"/>
        </w:rPr>
      </w:pPr>
      <w:r>
        <w:rPr>
          <w:rFonts w:eastAsia="Merriweather"/>
          <w:sz w:val="22"/>
          <w:szCs w:val="22"/>
        </w:rPr>
        <w:t>5.4.1. O prazo poderá ser prorrogado por iguais e sucessivos períodos desde que apresentado justificativa da contratada e aceito pela contratante.</w:t>
      </w:r>
    </w:p>
    <w:p w14:paraId="45F2BEA5" w14:textId="2295BDDA" w:rsidR="00C1539D" w:rsidRPr="00C1539D" w:rsidRDefault="00B40791" w:rsidP="00C1539D">
      <w:pPr>
        <w:spacing w:line="360" w:lineRule="auto"/>
        <w:ind w:left="0" w:hanging="2"/>
        <w:jc w:val="both"/>
        <w:rPr>
          <w:rFonts w:eastAsia="Merriweather"/>
          <w:sz w:val="22"/>
          <w:szCs w:val="22"/>
        </w:rPr>
      </w:pPr>
      <w:r>
        <w:rPr>
          <w:rFonts w:eastAsia="Merriweather"/>
          <w:sz w:val="22"/>
          <w:szCs w:val="22"/>
        </w:rPr>
        <w:t>5.5</w:t>
      </w:r>
      <w:r w:rsidR="00C1539D" w:rsidRPr="00C1539D">
        <w:rPr>
          <w:rFonts w:eastAsia="Merriweather"/>
          <w:sz w:val="22"/>
          <w:szCs w:val="22"/>
        </w:rPr>
        <w:t xml:space="preserve">. As entregas deverão ser realizadas nos locais determinados no ato da solicitação, podendo ser em </w:t>
      </w:r>
      <w:r w:rsidR="00C1539D" w:rsidRPr="00C1539D">
        <w:rPr>
          <w:rFonts w:eastAsia="Merriweather"/>
          <w:bCs/>
          <w:sz w:val="22"/>
          <w:szCs w:val="22"/>
        </w:rPr>
        <w:t>diferentes pontos da cidade</w:t>
      </w:r>
      <w:r w:rsidR="00C1539D" w:rsidRPr="00C1539D">
        <w:rPr>
          <w:rFonts w:eastAsia="Merriweather"/>
          <w:sz w:val="22"/>
          <w:szCs w:val="22"/>
        </w:rPr>
        <w:t>, conforme orientação das secretarias envolvidas.</w:t>
      </w:r>
    </w:p>
    <w:p w14:paraId="0C88A459" w14:textId="46B338C9" w:rsidR="00C1539D" w:rsidRPr="00C1539D" w:rsidRDefault="00B40791" w:rsidP="00C1539D">
      <w:pPr>
        <w:spacing w:line="360" w:lineRule="auto"/>
        <w:ind w:left="0" w:hanging="2"/>
        <w:jc w:val="both"/>
        <w:rPr>
          <w:rFonts w:eastAsia="Merriweather"/>
          <w:sz w:val="22"/>
          <w:szCs w:val="22"/>
        </w:rPr>
      </w:pPr>
      <w:r>
        <w:rPr>
          <w:rFonts w:eastAsia="Merriweather"/>
          <w:sz w:val="22"/>
          <w:szCs w:val="22"/>
        </w:rPr>
        <w:t>5.6</w:t>
      </w:r>
      <w:r w:rsidR="00C1539D" w:rsidRPr="00C1539D">
        <w:rPr>
          <w:rFonts w:eastAsia="Merriweather"/>
          <w:sz w:val="22"/>
          <w:szCs w:val="22"/>
        </w:rPr>
        <w:t xml:space="preserve">. A contratada deverá assumir </w:t>
      </w:r>
      <w:r w:rsidR="00C1539D" w:rsidRPr="00C1539D">
        <w:rPr>
          <w:rFonts w:eastAsia="Merriweather"/>
          <w:bCs/>
          <w:sz w:val="22"/>
          <w:szCs w:val="22"/>
        </w:rPr>
        <w:t>todas as despesas com transporte</w:t>
      </w:r>
      <w:r w:rsidR="00C1539D" w:rsidRPr="00C1539D">
        <w:rPr>
          <w:rFonts w:eastAsia="Merriweather"/>
          <w:sz w:val="22"/>
          <w:szCs w:val="22"/>
        </w:rPr>
        <w:t>, carga e descarga, bem como encargos trabalhistas, previdenciários, alimentação, hospedagem, seguros e demais custos</w:t>
      </w:r>
      <w:r w:rsidR="0062057A">
        <w:rPr>
          <w:rFonts w:eastAsia="Merriweather"/>
          <w:sz w:val="22"/>
          <w:szCs w:val="22"/>
        </w:rPr>
        <w:t xml:space="preserve"> caso gerados</w:t>
      </w:r>
      <w:r w:rsidR="00C1539D" w:rsidRPr="00C1539D">
        <w:rPr>
          <w:rFonts w:eastAsia="Merriweather"/>
          <w:sz w:val="22"/>
          <w:szCs w:val="22"/>
        </w:rPr>
        <w:t>.</w:t>
      </w:r>
    </w:p>
    <w:p w14:paraId="21ADCDAC" w14:textId="3B960E3A" w:rsidR="00C1539D" w:rsidRPr="00C1539D" w:rsidRDefault="00B40791" w:rsidP="00C1539D">
      <w:pPr>
        <w:spacing w:line="360" w:lineRule="auto"/>
        <w:ind w:left="0" w:hanging="2"/>
        <w:jc w:val="both"/>
        <w:rPr>
          <w:rFonts w:eastAsia="Merriweather"/>
          <w:sz w:val="22"/>
          <w:szCs w:val="22"/>
        </w:rPr>
      </w:pPr>
      <w:r>
        <w:rPr>
          <w:rFonts w:eastAsia="Merriweather"/>
          <w:sz w:val="22"/>
          <w:szCs w:val="22"/>
        </w:rPr>
        <w:t>5.7</w:t>
      </w:r>
      <w:r w:rsidR="00C1539D" w:rsidRPr="00C1539D">
        <w:rPr>
          <w:rFonts w:eastAsia="Merriweather"/>
          <w:sz w:val="22"/>
          <w:szCs w:val="22"/>
        </w:rPr>
        <w:t xml:space="preserve">. </w:t>
      </w:r>
      <w:r>
        <w:rPr>
          <w:rFonts w:eastAsia="Merriweather"/>
          <w:sz w:val="22"/>
          <w:szCs w:val="22"/>
        </w:rPr>
        <w:t>O</w:t>
      </w:r>
      <w:r w:rsidR="00C1539D" w:rsidRPr="00C1539D">
        <w:rPr>
          <w:rFonts w:eastAsia="Merriweather"/>
          <w:sz w:val="22"/>
          <w:szCs w:val="22"/>
        </w:rPr>
        <w:t xml:space="preserve">s produtos devem ser entregues em </w:t>
      </w:r>
      <w:r w:rsidR="00C1539D" w:rsidRPr="00C1539D">
        <w:rPr>
          <w:rFonts w:eastAsia="Merriweather"/>
          <w:bCs/>
          <w:sz w:val="22"/>
          <w:szCs w:val="22"/>
        </w:rPr>
        <w:t>perfeitas condições sanitárias e de conservação</w:t>
      </w:r>
      <w:r w:rsidR="00C1539D" w:rsidRPr="00C1539D">
        <w:rPr>
          <w:rFonts w:eastAsia="Merriweather"/>
          <w:sz w:val="22"/>
          <w:szCs w:val="22"/>
        </w:rPr>
        <w:t xml:space="preserve">, devidamente </w:t>
      </w:r>
      <w:r w:rsidR="00C1539D" w:rsidRPr="00C1539D">
        <w:rPr>
          <w:rFonts w:eastAsia="Merriweather"/>
          <w:bCs/>
          <w:sz w:val="22"/>
          <w:szCs w:val="22"/>
        </w:rPr>
        <w:t>embalados e identificados</w:t>
      </w:r>
      <w:r w:rsidR="00C1539D" w:rsidRPr="00C1539D">
        <w:rPr>
          <w:rFonts w:eastAsia="Merriweather"/>
          <w:sz w:val="22"/>
          <w:szCs w:val="22"/>
        </w:rPr>
        <w:t xml:space="preserve">, atendendo às normas da </w:t>
      </w:r>
      <w:r w:rsidR="00C1539D" w:rsidRPr="00C1539D">
        <w:rPr>
          <w:rFonts w:eastAsia="Merriweather"/>
          <w:bCs/>
          <w:sz w:val="22"/>
          <w:szCs w:val="22"/>
        </w:rPr>
        <w:t>ANVISA</w:t>
      </w:r>
      <w:r w:rsidR="00C1539D" w:rsidRPr="00C1539D">
        <w:rPr>
          <w:rFonts w:eastAsia="Merriweather"/>
          <w:sz w:val="22"/>
          <w:szCs w:val="22"/>
        </w:rPr>
        <w:t xml:space="preserve"> </w:t>
      </w:r>
      <w:r>
        <w:rPr>
          <w:rFonts w:eastAsia="Merriweather"/>
          <w:sz w:val="22"/>
          <w:szCs w:val="22"/>
        </w:rPr>
        <w:t xml:space="preserve">e </w:t>
      </w:r>
      <w:r w:rsidR="00C1539D" w:rsidRPr="00C1539D">
        <w:rPr>
          <w:rFonts w:eastAsia="Merriweather"/>
          <w:sz w:val="22"/>
          <w:szCs w:val="22"/>
        </w:rPr>
        <w:t>demais legislações pertinentes</w:t>
      </w:r>
      <w:r>
        <w:rPr>
          <w:rFonts w:eastAsia="Merriweather"/>
          <w:sz w:val="22"/>
          <w:szCs w:val="22"/>
        </w:rPr>
        <w:t xml:space="preserve"> quando aplicável</w:t>
      </w:r>
      <w:r w:rsidR="00C1539D" w:rsidRPr="00C1539D">
        <w:rPr>
          <w:rFonts w:eastAsia="Merriweather"/>
          <w:sz w:val="22"/>
          <w:szCs w:val="22"/>
        </w:rPr>
        <w:t>.</w:t>
      </w:r>
    </w:p>
    <w:p w14:paraId="23B816B4" w14:textId="08758CD3" w:rsidR="00C1539D" w:rsidRPr="00C1539D" w:rsidRDefault="00B40791" w:rsidP="00C1539D">
      <w:pPr>
        <w:spacing w:line="360" w:lineRule="auto"/>
        <w:ind w:left="0" w:hanging="2"/>
        <w:jc w:val="both"/>
        <w:rPr>
          <w:rFonts w:eastAsia="Merriweather"/>
          <w:sz w:val="22"/>
          <w:szCs w:val="22"/>
        </w:rPr>
      </w:pPr>
      <w:r>
        <w:rPr>
          <w:rFonts w:eastAsia="Merriweather"/>
          <w:sz w:val="22"/>
          <w:szCs w:val="22"/>
        </w:rPr>
        <w:t xml:space="preserve">5.8. </w:t>
      </w:r>
      <w:r w:rsidR="00C1539D" w:rsidRPr="00C1539D">
        <w:rPr>
          <w:rFonts w:eastAsia="Merriweather"/>
          <w:sz w:val="22"/>
          <w:szCs w:val="22"/>
        </w:rPr>
        <w:t xml:space="preserve"> Os </w:t>
      </w:r>
      <w:r w:rsidR="00C1539D" w:rsidRPr="00C1539D">
        <w:rPr>
          <w:rFonts w:eastAsia="Merriweather"/>
          <w:bCs/>
          <w:sz w:val="22"/>
          <w:szCs w:val="22"/>
        </w:rPr>
        <w:t>materiais de limpeza e higiene</w:t>
      </w:r>
      <w:r w:rsidR="00C1539D" w:rsidRPr="00C1539D">
        <w:rPr>
          <w:rFonts w:eastAsia="Merriweather"/>
          <w:sz w:val="22"/>
          <w:szCs w:val="22"/>
        </w:rPr>
        <w:t xml:space="preserve"> devem estar em conformidade com:</w:t>
      </w:r>
    </w:p>
    <w:p w14:paraId="684BBB59" w14:textId="74AB52BD" w:rsidR="00C1539D" w:rsidRPr="00B40791" w:rsidRDefault="00C1539D" w:rsidP="00B40791">
      <w:pPr>
        <w:pStyle w:val="PargrafodaLista"/>
        <w:numPr>
          <w:ilvl w:val="2"/>
          <w:numId w:val="14"/>
        </w:numPr>
        <w:spacing w:line="360" w:lineRule="auto"/>
        <w:jc w:val="both"/>
        <w:rPr>
          <w:rFonts w:eastAsia="Merriweather"/>
        </w:rPr>
      </w:pPr>
      <w:r w:rsidRPr="00B40791">
        <w:rPr>
          <w:rFonts w:eastAsia="Merriweather"/>
        </w:rPr>
        <w:t>Volume, peso, composição e especificações técnicas descritas no edital;</w:t>
      </w:r>
    </w:p>
    <w:p w14:paraId="2C889B20" w14:textId="07703C7F" w:rsidR="00C1539D" w:rsidRPr="00B40791" w:rsidRDefault="00C1539D" w:rsidP="002325FB">
      <w:pPr>
        <w:pStyle w:val="PargrafodaLista"/>
        <w:numPr>
          <w:ilvl w:val="2"/>
          <w:numId w:val="14"/>
        </w:numPr>
        <w:spacing w:line="360" w:lineRule="auto"/>
        <w:ind w:left="709"/>
        <w:jc w:val="both"/>
        <w:rPr>
          <w:rFonts w:eastAsia="Merriweather"/>
        </w:rPr>
      </w:pPr>
      <w:r w:rsidRPr="00B40791">
        <w:rPr>
          <w:rFonts w:eastAsia="Merriweather"/>
        </w:rPr>
        <w:t xml:space="preserve">Embalagens </w:t>
      </w:r>
      <w:r w:rsidRPr="00B40791">
        <w:rPr>
          <w:rFonts w:eastAsia="Merriweather"/>
          <w:bCs/>
        </w:rPr>
        <w:t>originais, lacradas, com rótulo legível</w:t>
      </w:r>
      <w:r w:rsidRPr="00B40791">
        <w:rPr>
          <w:rFonts w:eastAsia="Merriweather"/>
        </w:rPr>
        <w:t xml:space="preserve">, incluindo: composição, modo de </w:t>
      </w:r>
      <w:r w:rsidR="00813358">
        <w:rPr>
          <w:rFonts w:eastAsia="Merriweather"/>
        </w:rPr>
        <w:t xml:space="preserve">uso, precauções e </w:t>
      </w:r>
      <w:r w:rsidRPr="00B40791">
        <w:rPr>
          <w:rFonts w:eastAsia="Merriweather"/>
        </w:rPr>
        <w:t>validade;</w:t>
      </w:r>
    </w:p>
    <w:p w14:paraId="0FB3EE8C" w14:textId="3E093ED4" w:rsidR="00C1539D" w:rsidRPr="00C1539D" w:rsidRDefault="00C431F8" w:rsidP="00C1539D">
      <w:pPr>
        <w:spacing w:line="360" w:lineRule="auto"/>
        <w:ind w:left="0" w:hanging="2"/>
        <w:jc w:val="both"/>
        <w:rPr>
          <w:rFonts w:eastAsia="Merriweather"/>
          <w:sz w:val="22"/>
          <w:szCs w:val="22"/>
        </w:rPr>
      </w:pPr>
      <w:r>
        <w:rPr>
          <w:rFonts w:eastAsia="Merriweather"/>
          <w:sz w:val="22"/>
          <w:szCs w:val="22"/>
        </w:rPr>
        <w:t>5</w:t>
      </w:r>
      <w:r w:rsidR="00B165B8">
        <w:rPr>
          <w:rFonts w:eastAsia="Merriweather"/>
          <w:sz w:val="22"/>
          <w:szCs w:val="22"/>
        </w:rPr>
        <w:t>.9</w:t>
      </w:r>
      <w:r w:rsidR="00C1539D" w:rsidRPr="00C1539D">
        <w:rPr>
          <w:rFonts w:eastAsia="Merriweather"/>
          <w:sz w:val="22"/>
          <w:szCs w:val="22"/>
        </w:rPr>
        <w:t xml:space="preserve">. Os </w:t>
      </w:r>
      <w:r w:rsidR="00B40791">
        <w:rPr>
          <w:rFonts w:eastAsia="Merriweather"/>
          <w:bCs/>
          <w:sz w:val="22"/>
          <w:szCs w:val="22"/>
        </w:rPr>
        <w:t>produtos que possuem prazo de validade,</w:t>
      </w:r>
      <w:r w:rsidR="00C1539D" w:rsidRPr="00C1539D">
        <w:rPr>
          <w:rFonts w:eastAsia="Merriweather"/>
          <w:sz w:val="22"/>
          <w:szCs w:val="22"/>
        </w:rPr>
        <w:t xml:space="preserve"> deverão ser entregues em embalagens apropriadas e com </w:t>
      </w:r>
      <w:r w:rsidR="00C1539D" w:rsidRPr="00C1539D">
        <w:rPr>
          <w:rFonts w:eastAsia="Merriweather"/>
          <w:bCs/>
          <w:sz w:val="22"/>
          <w:szCs w:val="22"/>
        </w:rPr>
        <w:t xml:space="preserve">validade </w:t>
      </w:r>
      <w:r w:rsidR="00813358">
        <w:rPr>
          <w:rFonts w:eastAsia="Merriweather"/>
          <w:bCs/>
          <w:sz w:val="22"/>
          <w:szCs w:val="22"/>
        </w:rPr>
        <w:t>mínima de</w:t>
      </w:r>
      <w:r w:rsidR="00C1539D" w:rsidRPr="00C1539D">
        <w:rPr>
          <w:rFonts w:eastAsia="Merriweather"/>
          <w:bCs/>
          <w:sz w:val="22"/>
          <w:szCs w:val="22"/>
        </w:rPr>
        <w:t xml:space="preserve"> 2/3 do prazo total</w:t>
      </w:r>
      <w:r w:rsidR="00C1539D" w:rsidRPr="00C1539D">
        <w:rPr>
          <w:rFonts w:eastAsia="Merriweather"/>
          <w:sz w:val="22"/>
          <w:szCs w:val="22"/>
        </w:rPr>
        <w:t>.</w:t>
      </w:r>
    </w:p>
    <w:p w14:paraId="04D3351F" w14:textId="57BFB468" w:rsidR="00C1539D" w:rsidRPr="00C1539D" w:rsidRDefault="00B165B8" w:rsidP="00C1539D">
      <w:pPr>
        <w:spacing w:line="360" w:lineRule="auto"/>
        <w:ind w:left="0" w:hanging="2"/>
        <w:jc w:val="both"/>
        <w:rPr>
          <w:rFonts w:eastAsia="Merriweather"/>
          <w:sz w:val="22"/>
          <w:szCs w:val="22"/>
        </w:rPr>
      </w:pPr>
      <w:r>
        <w:rPr>
          <w:rFonts w:eastAsia="Merriweather"/>
          <w:sz w:val="22"/>
          <w:szCs w:val="22"/>
        </w:rPr>
        <w:t>5.10</w:t>
      </w:r>
      <w:r w:rsidR="00C1539D" w:rsidRPr="00C1539D">
        <w:rPr>
          <w:rFonts w:eastAsia="Merriweather"/>
          <w:sz w:val="22"/>
          <w:szCs w:val="22"/>
        </w:rPr>
        <w:t xml:space="preserve">. Caso algum produto não atenda às especificações exigidas, a remessa será </w:t>
      </w:r>
      <w:r w:rsidR="00C1539D" w:rsidRPr="00C1539D">
        <w:rPr>
          <w:rFonts w:eastAsia="Merriweather"/>
          <w:bCs/>
          <w:sz w:val="22"/>
          <w:szCs w:val="22"/>
        </w:rPr>
        <w:t>recusada e devolvida para substituição</w:t>
      </w:r>
      <w:r w:rsidR="00C1539D" w:rsidRPr="00C1539D">
        <w:rPr>
          <w:rFonts w:eastAsia="Merriweather"/>
          <w:sz w:val="22"/>
          <w:szCs w:val="22"/>
        </w:rPr>
        <w:t>, sem ônus adicional ao Município.</w:t>
      </w:r>
    </w:p>
    <w:p w14:paraId="343D435C" w14:textId="665B4C6E" w:rsidR="00C1539D" w:rsidRPr="00C1539D" w:rsidRDefault="00B165B8" w:rsidP="00C1539D">
      <w:pPr>
        <w:spacing w:line="360" w:lineRule="auto"/>
        <w:ind w:left="0" w:hanging="2"/>
        <w:jc w:val="both"/>
        <w:rPr>
          <w:rFonts w:eastAsia="Merriweather"/>
          <w:sz w:val="22"/>
          <w:szCs w:val="22"/>
        </w:rPr>
      </w:pPr>
      <w:r>
        <w:rPr>
          <w:rFonts w:eastAsia="Merriweather"/>
          <w:sz w:val="22"/>
          <w:szCs w:val="22"/>
        </w:rPr>
        <w:t>5.11</w:t>
      </w:r>
      <w:r w:rsidR="00C1539D" w:rsidRPr="00C1539D">
        <w:rPr>
          <w:rFonts w:eastAsia="Merriweather"/>
          <w:sz w:val="22"/>
          <w:szCs w:val="22"/>
        </w:rPr>
        <w:t xml:space="preserve">. As entregas devem ser realizadas em </w:t>
      </w:r>
      <w:r w:rsidR="00C1539D" w:rsidRPr="00C1539D">
        <w:rPr>
          <w:rFonts w:eastAsia="Merriweather"/>
          <w:bCs/>
          <w:sz w:val="22"/>
          <w:szCs w:val="22"/>
        </w:rPr>
        <w:t>veículos apropriados</w:t>
      </w:r>
      <w:r w:rsidR="00C1539D" w:rsidRPr="00C1539D">
        <w:rPr>
          <w:rFonts w:eastAsia="Merriweather"/>
          <w:sz w:val="22"/>
          <w:szCs w:val="22"/>
        </w:rPr>
        <w:t xml:space="preserve">, que garantam a </w:t>
      </w:r>
      <w:r w:rsidR="00C1539D" w:rsidRPr="00C1539D">
        <w:rPr>
          <w:rFonts w:eastAsia="Merriweather"/>
          <w:bCs/>
          <w:sz w:val="22"/>
          <w:szCs w:val="22"/>
        </w:rPr>
        <w:t>integridade e conservação dos produtos</w:t>
      </w:r>
      <w:r w:rsidR="00C1539D" w:rsidRPr="00C1539D">
        <w:rPr>
          <w:rFonts w:eastAsia="Merriweather"/>
          <w:sz w:val="22"/>
          <w:szCs w:val="22"/>
        </w:rPr>
        <w:t>, obedecendo às normas sanitárias e de transporte.</w:t>
      </w:r>
    </w:p>
    <w:p w14:paraId="36503A76" w14:textId="4DF05572" w:rsidR="00B23C99" w:rsidRDefault="00B165B8" w:rsidP="00B23C99">
      <w:pPr>
        <w:spacing w:line="360" w:lineRule="auto"/>
        <w:ind w:left="0" w:hanging="2"/>
        <w:jc w:val="both"/>
        <w:textDirection w:val="lrTb"/>
        <w:rPr>
          <w:rFonts w:eastAsia="Merriweather"/>
          <w:sz w:val="22"/>
          <w:szCs w:val="22"/>
        </w:rPr>
      </w:pPr>
      <w:r>
        <w:rPr>
          <w:rFonts w:eastAsia="Merriweather"/>
          <w:sz w:val="22"/>
          <w:szCs w:val="22"/>
        </w:rPr>
        <w:t>5.12</w:t>
      </w:r>
      <w:r w:rsidR="00CC2204" w:rsidRPr="00CC2204">
        <w:rPr>
          <w:rFonts w:eastAsia="Merriweather"/>
          <w:sz w:val="22"/>
          <w:szCs w:val="22"/>
        </w:rPr>
        <w:t>.</w:t>
      </w:r>
      <w:r w:rsidR="00CC2204">
        <w:rPr>
          <w:rFonts w:eastAsia="Merriweather"/>
          <w:sz w:val="22"/>
          <w:szCs w:val="22"/>
        </w:rPr>
        <w:t xml:space="preserve"> Os produtos caracterizados como COSMÉTICOS e SANEANTES deverão possuir registro na ANVISA.</w:t>
      </w:r>
    </w:p>
    <w:p w14:paraId="03BC283B" w14:textId="77777777" w:rsidR="00813358" w:rsidRDefault="00B165B8" w:rsidP="00B23FD1">
      <w:pPr>
        <w:spacing w:line="360" w:lineRule="auto"/>
        <w:ind w:left="0" w:hanging="2"/>
        <w:jc w:val="both"/>
        <w:textDirection w:val="lrTb"/>
        <w:rPr>
          <w:rFonts w:eastAsia="Merriweather"/>
          <w:sz w:val="22"/>
          <w:szCs w:val="22"/>
        </w:rPr>
      </w:pPr>
      <w:r>
        <w:rPr>
          <w:rFonts w:eastAsia="Merriweather"/>
          <w:sz w:val="22"/>
          <w:szCs w:val="22"/>
        </w:rPr>
        <w:t>5.13</w:t>
      </w:r>
      <w:r w:rsidR="00C1539D" w:rsidRPr="00B23C99">
        <w:rPr>
          <w:rFonts w:eastAsia="Merriweather"/>
          <w:sz w:val="22"/>
          <w:szCs w:val="22"/>
        </w:rPr>
        <w:t xml:space="preserve">. A contratada deverá manter </w:t>
      </w:r>
      <w:r w:rsidR="00C1539D" w:rsidRPr="00B23C99">
        <w:rPr>
          <w:rFonts w:eastAsia="Merriweather"/>
          <w:bCs/>
          <w:sz w:val="22"/>
          <w:szCs w:val="22"/>
        </w:rPr>
        <w:t>regularidade fiscal, trabalhista e previdenciária</w:t>
      </w:r>
      <w:r w:rsidR="00C1539D" w:rsidRPr="00B23C99">
        <w:rPr>
          <w:rFonts w:eastAsia="Merriweather"/>
          <w:sz w:val="22"/>
          <w:szCs w:val="22"/>
        </w:rPr>
        <w:t xml:space="preserve"> durante toda </w:t>
      </w:r>
      <w:r w:rsidR="00614F20">
        <w:rPr>
          <w:rFonts w:eastAsia="Merriweather"/>
          <w:sz w:val="22"/>
          <w:szCs w:val="22"/>
        </w:rPr>
        <w:t>a execução do contrato</w:t>
      </w:r>
      <w:r w:rsidR="00C1539D" w:rsidRPr="00B23C99">
        <w:rPr>
          <w:rFonts w:eastAsia="Merriweather"/>
          <w:sz w:val="22"/>
          <w:szCs w:val="22"/>
        </w:rPr>
        <w:t xml:space="preserve">. </w:t>
      </w:r>
    </w:p>
    <w:p w14:paraId="0FCCEAF1" w14:textId="5488C8E7" w:rsidR="00C1539D" w:rsidRDefault="00813358" w:rsidP="00B23FD1">
      <w:pPr>
        <w:spacing w:line="360" w:lineRule="auto"/>
        <w:ind w:left="0" w:hanging="2"/>
        <w:jc w:val="both"/>
        <w:textDirection w:val="lrTb"/>
        <w:rPr>
          <w:rFonts w:eastAsia="Merriweather"/>
          <w:sz w:val="22"/>
          <w:szCs w:val="22"/>
        </w:rPr>
      </w:pPr>
      <w:r>
        <w:rPr>
          <w:rFonts w:eastAsia="Merriweather"/>
          <w:sz w:val="22"/>
          <w:szCs w:val="22"/>
        </w:rPr>
        <w:t xml:space="preserve">5.14. </w:t>
      </w:r>
      <w:r w:rsidR="00C1539D" w:rsidRPr="00B23C99">
        <w:rPr>
          <w:rFonts w:eastAsia="Merriweather"/>
          <w:sz w:val="22"/>
          <w:szCs w:val="22"/>
        </w:rPr>
        <w:t>Os valores contratados deverão contemplar todos os custos diretos e indiretos</w:t>
      </w:r>
      <w:r w:rsidR="00B23FD1">
        <w:rPr>
          <w:rFonts w:eastAsia="Merriweather"/>
          <w:sz w:val="22"/>
          <w:szCs w:val="22"/>
        </w:rPr>
        <w:t xml:space="preserve"> que envolvem a contratação.</w:t>
      </w:r>
    </w:p>
    <w:p w14:paraId="45AD4C77" w14:textId="53BF0704" w:rsidR="00751729" w:rsidRPr="00A27FA8" w:rsidRDefault="00813358" w:rsidP="00B23FD1">
      <w:pPr>
        <w:spacing w:line="360" w:lineRule="auto"/>
        <w:ind w:left="0" w:hanging="2"/>
        <w:jc w:val="both"/>
        <w:textDirection w:val="lrTb"/>
        <w:rPr>
          <w:rFonts w:eastAsia="Merriweather"/>
          <w:sz w:val="22"/>
          <w:szCs w:val="22"/>
        </w:rPr>
      </w:pPr>
      <w:r>
        <w:rPr>
          <w:rFonts w:eastAsia="Merriweather"/>
          <w:sz w:val="22"/>
          <w:szCs w:val="22"/>
        </w:rPr>
        <w:t>5.15</w:t>
      </w:r>
      <w:r w:rsidR="00751729">
        <w:rPr>
          <w:rFonts w:eastAsia="Merriweather"/>
          <w:sz w:val="22"/>
          <w:szCs w:val="22"/>
        </w:rPr>
        <w:t xml:space="preserve">. </w:t>
      </w:r>
      <w:r w:rsidR="00A27FA8" w:rsidRPr="00A27FA8">
        <w:rPr>
          <w:rFonts w:eastAsia="Merriweather"/>
          <w:sz w:val="22"/>
          <w:szCs w:val="22"/>
        </w:rPr>
        <w:t xml:space="preserve">Os sacos para lixo deverão estar em conformidade com a </w:t>
      </w:r>
      <w:r w:rsidR="00A27FA8">
        <w:rPr>
          <w:rFonts w:eastAsia="Merriweather"/>
          <w:bCs/>
          <w:sz w:val="22"/>
          <w:szCs w:val="22"/>
        </w:rPr>
        <w:t>ABNT NBR 9191:2008 -</w:t>
      </w:r>
      <w:r w:rsidR="00A27FA8" w:rsidRPr="00A27FA8">
        <w:rPr>
          <w:rFonts w:eastAsia="Merriweather"/>
          <w:bCs/>
          <w:sz w:val="22"/>
          <w:szCs w:val="22"/>
        </w:rPr>
        <w:t>“Sacos plásticos para acondicionamento</w:t>
      </w:r>
      <w:r w:rsidR="00A27FA8">
        <w:rPr>
          <w:rFonts w:eastAsia="Merriweather"/>
          <w:bCs/>
          <w:sz w:val="22"/>
          <w:szCs w:val="22"/>
        </w:rPr>
        <w:t xml:space="preserve"> de lixo, </w:t>
      </w:r>
      <w:r w:rsidR="00A27FA8" w:rsidRPr="00A27FA8">
        <w:rPr>
          <w:rFonts w:eastAsia="Merriweather"/>
          <w:bCs/>
          <w:sz w:val="22"/>
          <w:szCs w:val="22"/>
        </w:rPr>
        <w:t>Requisitos e métodos de ensaio”</w:t>
      </w:r>
      <w:r w:rsidR="00A27FA8" w:rsidRPr="00A27FA8">
        <w:rPr>
          <w:rFonts w:eastAsia="Merriweather"/>
          <w:sz w:val="22"/>
          <w:szCs w:val="22"/>
        </w:rPr>
        <w:t xml:space="preserve">, ou outra norma que venha a </w:t>
      </w:r>
      <w:r w:rsidR="00A27FA8" w:rsidRPr="00A27FA8">
        <w:rPr>
          <w:rFonts w:eastAsia="Merriweather"/>
          <w:bCs/>
          <w:sz w:val="22"/>
          <w:szCs w:val="22"/>
        </w:rPr>
        <w:t>substituí-la ou atualizá-la</w:t>
      </w:r>
      <w:r w:rsidR="00A27FA8" w:rsidRPr="00A27FA8">
        <w:rPr>
          <w:rFonts w:eastAsia="Merriweather"/>
          <w:sz w:val="22"/>
          <w:szCs w:val="22"/>
        </w:rPr>
        <w:t xml:space="preserve"> durante a vigência do contrato, devendo a contratada adequar o fornecimento aos requisitos da norma vigente à época da entrega do material.</w:t>
      </w:r>
    </w:p>
    <w:p w14:paraId="4F35A6E8" w14:textId="77777777" w:rsidR="00C1539D" w:rsidRDefault="00C1539D" w:rsidP="002A0339">
      <w:pPr>
        <w:spacing w:line="360" w:lineRule="auto"/>
        <w:ind w:left="0" w:hanging="2"/>
        <w:jc w:val="both"/>
        <w:rPr>
          <w:rFonts w:eastAsia="Merriweather"/>
          <w:b/>
          <w:sz w:val="22"/>
          <w:szCs w:val="22"/>
        </w:rPr>
      </w:pPr>
    </w:p>
    <w:p w14:paraId="3464E492" w14:textId="1DA17661" w:rsidR="00EA07ED" w:rsidRDefault="00EA07ED" w:rsidP="002A0339">
      <w:pPr>
        <w:spacing w:line="360" w:lineRule="auto"/>
        <w:ind w:left="0" w:hanging="2"/>
        <w:jc w:val="both"/>
        <w:rPr>
          <w:rFonts w:eastAsia="Merriweather"/>
          <w:b/>
          <w:sz w:val="22"/>
          <w:szCs w:val="22"/>
        </w:rPr>
      </w:pPr>
      <w:r w:rsidRPr="00EA07ED">
        <w:rPr>
          <w:rFonts w:eastAsia="Merriweather"/>
          <w:b/>
          <w:sz w:val="22"/>
          <w:szCs w:val="22"/>
        </w:rPr>
        <w:t>Garantia, manutenção e assistência técnica</w:t>
      </w:r>
    </w:p>
    <w:p w14:paraId="5CDBE2BA" w14:textId="50494EBA" w:rsidR="00537424" w:rsidRPr="00537424" w:rsidRDefault="00A131C0" w:rsidP="00537424">
      <w:pPr>
        <w:spacing w:line="360" w:lineRule="auto"/>
        <w:ind w:leftChars="0" w:left="0" w:firstLineChars="0" w:firstLine="0"/>
        <w:jc w:val="both"/>
        <w:rPr>
          <w:rFonts w:eastAsia="Merriweather"/>
          <w:sz w:val="22"/>
          <w:szCs w:val="22"/>
        </w:rPr>
      </w:pPr>
      <w:r>
        <w:rPr>
          <w:rFonts w:eastAsia="Merriweather"/>
          <w:bCs/>
          <w:sz w:val="22"/>
          <w:szCs w:val="22"/>
        </w:rPr>
        <w:t>5.16</w:t>
      </w:r>
      <w:r w:rsidR="00C56706" w:rsidRPr="00C56706">
        <w:rPr>
          <w:rFonts w:eastAsia="Merriweather"/>
          <w:bCs/>
          <w:sz w:val="22"/>
          <w:szCs w:val="22"/>
        </w:rPr>
        <w:t>.</w:t>
      </w:r>
      <w:r w:rsidR="00C56706" w:rsidRPr="00C56706">
        <w:rPr>
          <w:rFonts w:eastAsia="Merriweather"/>
          <w:sz w:val="22"/>
          <w:szCs w:val="22"/>
        </w:rPr>
        <w:t xml:space="preserve"> </w:t>
      </w:r>
      <w:r w:rsidR="0039169A" w:rsidRPr="0039169A">
        <w:rPr>
          <w:rFonts w:eastAsia="Merriweather"/>
          <w:sz w:val="22"/>
          <w:szCs w:val="22"/>
        </w:rPr>
        <w:t xml:space="preserve">Não será solicitada a garantia, manutenção e assistência técnica, pois não se enquadram no objeto do processo. </w:t>
      </w:r>
      <w:r w:rsidR="00537424" w:rsidRPr="00537424">
        <w:rPr>
          <w:rFonts w:eastAsia="Merriweather"/>
          <w:sz w:val="22"/>
          <w:szCs w:val="22"/>
        </w:rPr>
        <w:t>Eventuais defeitos deverão ser cobertos pela garantia legal prevista no Código de Defesa do Consumidor (Lei nº 8.078/1990).</w:t>
      </w:r>
    </w:p>
    <w:p w14:paraId="3AED12D7" w14:textId="778B6DFA" w:rsidR="00576700" w:rsidRPr="00F31C7F" w:rsidRDefault="0039169A" w:rsidP="00666EEE">
      <w:pPr>
        <w:spacing w:line="360" w:lineRule="auto"/>
        <w:ind w:leftChars="0" w:left="0" w:firstLineChars="0" w:firstLine="0"/>
        <w:jc w:val="both"/>
        <w:rPr>
          <w:rFonts w:eastAsia="Merriweather"/>
          <w:sz w:val="22"/>
          <w:szCs w:val="22"/>
        </w:rPr>
      </w:pPr>
      <w:r w:rsidRPr="0039169A">
        <w:rPr>
          <w:rFonts w:eastAsia="Merriweather"/>
          <w:sz w:val="22"/>
          <w:szCs w:val="22"/>
        </w:rPr>
        <w:t xml:space="preserve">  </w:t>
      </w:r>
    </w:p>
    <w:p w14:paraId="5822BDE4" w14:textId="3C1D6773" w:rsidR="00CE573C" w:rsidRPr="00594622" w:rsidRDefault="00074A14" w:rsidP="00CE573C">
      <w:pPr>
        <w:spacing w:line="360" w:lineRule="auto"/>
        <w:ind w:left="0" w:hanging="2"/>
        <w:jc w:val="both"/>
        <w:rPr>
          <w:rFonts w:eastAsia="Merriweather"/>
          <w:b/>
          <w:sz w:val="22"/>
          <w:szCs w:val="22"/>
        </w:rPr>
      </w:pPr>
      <w:r w:rsidRPr="00594622">
        <w:rPr>
          <w:rFonts w:eastAsia="Merriweather"/>
          <w:b/>
          <w:sz w:val="22"/>
          <w:szCs w:val="22"/>
        </w:rPr>
        <w:t>6</w:t>
      </w:r>
      <w:r w:rsidR="00CE573C" w:rsidRPr="00594622">
        <w:rPr>
          <w:rFonts w:eastAsia="Merriweather"/>
          <w:b/>
          <w:sz w:val="22"/>
          <w:szCs w:val="22"/>
        </w:rPr>
        <w:t>. MODELO DE GESTÃO DO CONTRATO</w:t>
      </w:r>
    </w:p>
    <w:p w14:paraId="47DBBEAD" w14:textId="2CF7E315"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 O contrato deverá ser executado fielmente pelas partes, de acordo com as cláusulas avençadas e as normas da Lei nº 14.133, de 1º de abril de 2021, e cada parte responderá pelas consequências de sua inexecução total ou parcial.</w:t>
      </w:r>
    </w:p>
    <w:p w14:paraId="542ECD6F" w14:textId="7A157866"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.2. Em caso de impedimento, ordem de paralisação ou suspensão do contrato, o cronograma de execução será prorrogado automaticamente pelo tempo correspondente, anotadas tais circunstâncias mediante simples apostila.</w:t>
      </w:r>
    </w:p>
    <w:p w14:paraId="228C0C51" w14:textId="60A6F52D"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.3. As comunicações entre o órgão ou entidade e a contratada devem ser realizadas por escrito sempre que o ato exigir tal formalidade, admitindo-se o uso de mensagem eletrônica para esse fim.</w:t>
      </w:r>
    </w:p>
    <w:p w14:paraId="71C155F7" w14:textId="4E938BC0"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.4. O órgão ou entidade poderá convocar representante da empresa para adoção de providências que devam ser cumpridas de imediato.</w:t>
      </w:r>
    </w:p>
    <w:p w14:paraId="210BDD11" w14:textId="7C253CB8"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.5.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5F2CA439" w14:textId="3A53F374"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.6. A execução do contrato deverá ser acompanhada e fiscalizada pelo (s) fiscal (</w:t>
      </w:r>
      <w:proofErr w:type="spellStart"/>
      <w:r w:rsidR="00CE573C" w:rsidRPr="00F31C7F">
        <w:rPr>
          <w:rFonts w:eastAsia="Merriweather"/>
          <w:sz w:val="22"/>
          <w:szCs w:val="22"/>
        </w:rPr>
        <w:t>is</w:t>
      </w:r>
      <w:proofErr w:type="spellEnd"/>
      <w:r w:rsidR="00CE573C" w:rsidRPr="00F31C7F">
        <w:rPr>
          <w:rFonts w:eastAsia="Merriweather"/>
          <w:sz w:val="22"/>
          <w:szCs w:val="22"/>
        </w:rPr>
        <w:t>) do contrato, ou pelos respectivos substitutos, conforme portaria de nomeação. (Decreto nº. 3.537, de 09 de maio de 2023, art. 163).</w:t>
      </w:r>
    </w:p>
    <w:p w14:paraId="4EA510BF" w14:textId="03945C21"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.7. O fiscal técnico do contrato acompanhará a execução do contrato, para que sejam cumpridas todas as condições estabelecidas no contrato, de modo a assegurar os melhores resultados para a Administração.</w:t>
      </w:r>
    </w:p>
    <w:p w14:paraId="2D805AC3" w14:textId="0A65344B"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.7.1. O fiscal técnico do contrato anotará no histórico de gerenciamento do contrato todas as ocorrências relacionadas à execução do contrato, com a descrição do que for necessário para a regularização das faltas ou dos defeitos observados.</w:t>
      </w:r>
    </w:p>
    <w:p w14:paraId="3026A97B" w14:textId="2F207A30"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.7.2. Identificada qualquer inexatidão ou irregularidade, o fiscal técnico do contrato emitirá notificações para a correção da execução do contrato, determinando prazo para a correção. </w:t>
      </w:r>
    </w:p>
    <w:p w14:paraId="5640A7D4" w14:textId="6A6E0BA7"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.7.3. O fiscal técnico do contrato informará ao gestor do contrato, em tempo hábil, a situação que demandar decisão ou adoção de medidas que ultrapassem sua competência, para que adote as medidas necessárias e saneadoras, se for o caso. </w:t>
      </w:r>
    </w:p>
    <w:p w14:paraId="0973492F" w14:textId="2017914F"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.7.4. No caso de ocorrências que possam inviabilizar a execução do contrato nas datas aprazadas, o fiscal técnico do contrato comunicará o fato imediatamente ao gestor do contrato. </w:t>
      </w:r>
    </w:p>
    <w:p w14:paraId="26CB4965" w14:textId="5F01CB47"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.7.5. O fiscal técnico do contrato comunicar ao gestor do contrato, em tempo hábil, o término do contrato sob sua responsabilidade, com vistas à renovação tempestiva ou à prorrogação contratual.</w:t>
      </w:r>
    </w:p>
    <w:p w14:paraId="5FCB7FCE" w14:textId="50ADD713"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.8. O fiscal administrativo do contrato verificará a manutenção das condições de habilitação da contratada, acompanhará o empenho, o pagamento, as garantias, as glosas e a formalização de </w:t>
      </w:r>
      <w:proofErr w:type="spellStart"/>
      <w:r w:rsidR="00CE573C" w:rsidRPr="00F31C7F">
        <w:rPr>
          <w:rFonts w:eastAsia="Merriweather"/>
          <w:sz w:val="22"/>
          <w:szCs w:val="22"/>
        </w:rPr>
        <w:t>apostilamento</w:t>
      </w:r>
      <w:proofErr w:type="spellEnd"/>
      <w:r w:rsidR="00CE573C" w:rsidRPr="00F31C7F">
        <w:rPr>
          <w:rFonts w:eastAsia="Merriweather"/>
          <w:sz w:val="22"/>
          <w:szCs w:val="22"/>
        </w:rPr>
        <w:t xml:space="preserve"> e termos aditivos, solicitando quaisquer documentos comprobatórios pertinentes, caso necessário.</w:t>
      </w:r>
    </w:p>
    <w:p w14:paraId="1CF2F30E" w14:textId="5C738FDA"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.8.1. Caso ocorram descumprimento das obrigações contratuais, o fiscal administrativo do contrato atuará tempestivamente na solução do problema, reportando ao gestor do contrato para que tome as providências cabíveis, quando ultrapassar a sua competência.</w:t>
      </w:r>
    </w:p>
    <w:p w14:paraId="2F63252C" w14:textId="55223D40"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0995CE99" w14:textId="6A6964B2"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3236D3E" w14:textId="515D3138"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1122BD11" w14:textId="594085C2"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7CBBEAF9" w14:textId="27626DFD"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0323C54" w14:textId="6F75419C"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.10. O fiscal administrativo do contrato comunicará ao gestor do contrato, em tempo hábil, o término do contrato sob sua responsabilidade, com vistas à tempestiva renovação ou prorrogação contratual.</w:t>
      </w:r>
    </w:p>
    <w:p w14:paraId="324155AE" w14:textId="6DBB6E43"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342FB43F" w14:textId="75A6F3B8" w:rsidR="00CE573C" w:rsidRPr="00F31C7F" w:rsidRDefault="00074A14" w:rsidP="00CE573C">
      <w:pPr>
        <w:spacing w:line="360" w:lineRule="auto"/>
        <w:ind w:left="0" w:hanging="2"/>
        <w:jc w:val="both"/>
        <w:rPr>
          <w:rFonts w:eastAsia="Merriweather"/>
          <w:sz w:val="22"/>
          <w:szCs w:val="22"/>
        </w:rPr>
      </w:pPr>
      <w:r w:rsidRPr="00F31C7F">
        <w:rPr>
          <w:rFonts w:eastAsia="Merriweather"/>
          <w:sz w:val="22"/>
          <w:szCs w:val="22"/>
        </w:rPr>
        <w:t>6</w:t>
      </w:r>
      <w:r w:rsidR="00CE573C" w:rsidRPr="00F31C7F">
        <w:rPr>
          <w:rFonts w:eastAsia="Merriweather"/>
          <w:sz w:val="22"/>
          <w:szCs w:val="22"/>
        </w:rPr>
        <w:t xml:space="preserve">.12.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w:t>
      </w:r>
      <w:proofErr w:type="spellStart"/>
      <w:r w:rsidR="00CE573C" w:rsidRPr="00F31C7F">
        <w:rPr>
          <w:rFonts w:eastAsia="Merriweather"/>
          <w:sz w:val="22"/>
          <w:szCs w:val="22"/>
        </w:rPr>
        <w:t>vantajosidade</w:t>
      </w:r>
      <w:proofErr w:type="spellEnd"/>
      <w:r w:rsidR="00CE573C" w:rsidRPr="00F31C7F">
        <w:rPr>
          <w:rFonts w:eastAsia="Merriweather"/>
          <w:sz w:val="22"/>
          <w:szCs w:val="22"/>
        </w:rPr>
        <w:t xml:space="preserve"> para a administração pública, exclusivamente para as obrigações iniciadas e concluídas após a ocorrência da anualidade., com data-base vinculada à data do orçamento estimado.</w:t>
      </w:r>
    </w:p>
    <w:p w14:paraId="20E0D088" w14:textId="77777777" w:rsidR="00074A14" w:rsidRPr="00F31C7F" w:rsidRDefault="00074A14" w:rsidP="00CE573C">
      <w:pPr>
        <w:spacing w:line="360" w:lineRule="auto"/>
        <w:ind w:left="0" w:hanging="2"/>
        <w:jc w:val="both"/>
        <w:rPr>
          <w:rFonts w:eastAsia="Merriweather"/>
          <w:sz w:val="22"/>
          <w:szCs w:val="22"/>
        </w:rPr>
      </w:pPr>
    </w:p>
    <w:p w14:paraId="7DCA13B5" w14:textId="60CBC3E2" w:rsidR="00CA0742" w:rsidRPr="00594622" w:rsidRDefault="00576700" w:rsidP="00CA0742">
      <w:pPr>
        <w:spacing w:line="360" w:lineRule="auto"/>
        <w:ind w:left="0" w:hanging="2"/>
        <w:jc w:val="both"/>
        <w:rPr>
          <w:rFonts w:eastAsia="Merriweather"/>
          <w:b/>
          <w:sz w:val="22"/>
          <w:szCs w:val="22"/>
        </w:rPr>
      </w:pPr>
      <w:r w:rsidRPr="00594622">
        <w:rPr>
          <w:rFonts w:eastAsia="Merriweather"/>
          <w:b/>
          <w:sz w:val="22"/>
          <w:szCs w:val="22"/>
        </w:rPr>
        <w:t>7</w:t>
      </w:r>
      <w:r w:rsidR="00CA0742" w:rsidRPr="00594622">
        <w:rPr>
          <w:rFonts w:eastAsia="Merriweather"/>
          <w:b/>
          <w:sz w:val="22"/>
          <w:szCs w:val="22"/>
        </w:rPr>
        <w:t>. CRITÉRIOS DE MEDIÇÃO E DE PAGAMENTO</w:t>
      </w:r>
    </w:p>
    <w:p w14:paraId="4C63083B"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Recebimento do Objeto</w:t>
      </w:r>
    </w:p>
    <w:p w14:paraId="0E3F947B" w14:textId="6AB4683E"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 Os </w:t>
      </w:r>
      <w:r w:rsidR="00861E22" w:rsidRPr="00F31C7F">
        <w:rPr>
          <w:rFonts w:eastAsia="Merriweather"/>
          <w:sz w:val="22"/>
          <w:szCs w:val="22"/>
        </w:rPr>
        <w:t>produtos</w:t>
      </w:r>
      <w:r w:rsidR="00CA0742" w:rsidRPr="00F31C7F">
        <w:rPr>
          <w:rFonts w:eastAsia="Merriweather"/>
          <w:sz w:val="22"/>
          <w:szCs w:val="22"/>
        </w:rPr>
        <w:t xml:space="preserve">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382FEC61" w14:textId="43502952"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.2. Os </w:t>
      </w:r>
      <w:r w:rsidR="00861E22" w:rsidRPr="00F31C7F">
        <w:rPr>
          <w:rFonts w:eastAsia="Merriweather"/>
          <w:sz w:val="22"/>
          <w:szCs w:val="22"/>
        </w:rPr>
        <w:t>produtos</w:t>
      </w:r>
      <w:r w:rsidR="00CA0742" w:rsidRPr="00F31C7F">
        <w:rPr>
          <w:rFonts w:eastAsia="Merriweather"/>
          <w:sz w:val="22"/>
          <w:szCs w:val="22"/>
        </w:rPr>
        <w:t xml:space="preserve"> poderão ser rejeitados, no todo ou em parte, inclusive antes do recebimento provisório, quando em desacordo com as especificações constantes no Termo de Referência e na prop</w:t>
      </w:r>
      <w:r w:rsidR="007F19B8" w:rsidRPr="00F31C7F">
        <w:rPr>
          <w:rFonts w:eastAsia="Merriweather"/>
          <w:sz w:val="22"/>
          <w:szCs w:val="22"/>
        </w:rPr>
        <w:t>osta, devendo ser</w:t>
      </w:r>
      <w:r w:rsidR="007E523A">
        <w:rPr>
          <w:rFonts w:eastAsia="Merriweather"/>
          <w:sz w:val="22"/>
          <w:szCs w:val="22"/>
        </w:rPr>
        <w:t xml:space="preserve"> substituídos no prazo de até 48</w:t>
      </w:r>
      <w:r w:rsidR="00813F48">
        <w:rPr>
          <w:rFonts w:eastAsia="Merriweather"/>
          <w:sz w:val="22"/>
          <w:szCs w:val="22"/>
        </w:rPr>
        <w:t xml:space="preserve"> (</w:t>
      </w:r>
      <w:r w:rsidR="007E523A">
        <w:rPr>
          <w:rFonts w:eastAsia="Merriweather"/>
          <w:sz w:val="22"/>
          <w:szCs w:val="22"/>
        </w:rPr>
        <w:t>quarenta e oito</w:t>
      </w:r>
      <w:r w:rsidR="007F19B8" w:rsidRPr="00F31C7F">
        <w:rPr>
          <w:rFonts w:eastAsia="Merriweather"/>
          <w:sz w:val="22"/>
          <w:szCs w:val="22"/>
        </w:rPr>
        <w:t xml:space="preserve">) </w:t>
      </w:r>
      <w:r w:rsidR="00813F48">
        <w:rPr>
          <w:rFonts w:eastAsia="Merriweather"/>
          <w:sz w:val="22"/>
          <w:szCs w:val="22"/>
        </w:rPr>
        <w:t>horas</w:t>
      </w:r>
      <w:r w:rsidR="00CA0742" w:rsidRPr="00F31C7F">
        <w:rPr>
          <w:rFonts w:eastAsia="Merriweather"/>
          <w:sz w:val="22"/>
          <w:szCs w:val="22"/>
        </w:rPr>
        <w:t>, a contar da notificação da contratada, às suas custas, sem prejuízo da aplicação das penalidades.</w:t>
      </w:r>
    </w:p>
    <w:p w14:paraId="218C19D6" w14:textId="5A5A0503"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.3. O recebimento d</w:t>
      </w:r>
      <w:r w:rsidR="007F19B8" w:rsidRPr="00F31C7F">
        <w:rPr>
          <w:rFonts w:eastAsia="Merriweather"/>
          <w:sz w:val="22"/>
          <w:szCs w:val="22"/>
        </w:rPr>
        <w:t xml:space="preserve">efinitivo ocorrerá no prazo de 05 (cinco) </w:t>
      </w:r>
      <w:r w:rsidR="00CA0742" w:rsidRPr="00F31C7F">
        <w:rPr>
          <w:rFonts w:eastAsia="Merriweather"/>
          <w:sz w:val="22"/>
          <w:szCs w:val="22"/>
        </w:rPr>
        <w:t xml:space="preserve">dias, a contar do recebimento da nota fiscal ou instrumento de cobrança equivalente pela Administração, após a verificação da qualidade e quantidade do material e consequente aceitação mediante termo detalhado. </w:t>
      </w:r>
    </w:p>
    <w:p w14:paraId="16C7DCFE" w14:textId="5038DEC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.4. Para as contratações decorrentes de despesas cujos valores não ultrapassem o limite de que trata o inciso II do art. 160 do Decreto Municipal nº 3.537, de 09 de maio de 2023. </w:t>
      </w:r>
    </w:p>
    <w:p w14:paraId="0C75C33C" w14:textId="7D0DD48B"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.5. O prazo para recebimento definitivo poderá ser excepcionalmente prorrogado, de forma justificada, por igual período, quando houver necessidade de diligências para a aferição do atendimento das exigências contratuais.</w:t>
      </w:r>
    </w:p>
    <w:p w14:paraId="1CCF88CD" w14:textId="476F00F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.6. No caso de controvérsia sobre a execução do objeto, quanto à dimensão, qualidade e quantidade, deverá ser observado o teor do § 4º, do art. 39 do Decreto Municipal nº. 3537, de 09 de maio de 2023, comunicando-se à empresa para emissão de Nota Fiscal no que </w:t>
      </w:r>
      <w:r w:rsidR="00636FAF" w:rsidRPr="00F31C7F">
        <w:rPr>
          <w:rFonts w:eastAsia="Merriweather"/>
          <w:sz w:val="22"/>
          <w:szCs w:val="22"/>
        </w:rPr>
        <w:t>pertence</w:t>
      </w:r>
      <w:r w:rsidR="00CA0742" w:rsidRPr="00F31C7F">
        <w:rPr>
          <w:rFonts w:eastAsia="Merriweather"/>
          <w:sz w:val="22"/>
          <w:szCs w:val="22"/>
        </w:rPr>
        <w:t xml:space="preserve"> à parcela incontroversa da execução do objeto, para efeito de liquidação e pagamento.</w:t>
      </w:r>
    </w:p>
    <w:p w14:paraId="60BFD632" w14:textId="7BD9FEB3"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A891F12" w14:textId="10127AD7" w:rsidR="00CA0742"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.8. O recebimento provisório ou definitivo não excluirá a responsabilidade civil pela solidez e pela segurança do serviço nem a responsabilidade ético-profissional pela perfeita execução do contrato.</w:t>
      </w:r>
    </w:p>
    <w:p w14:paraId="7DA8DD4D" w14:textId="77777777" w:rsidR="00576700" w:rsidRPr="00F31C7F" w:rsidRDefault="00576700" w:rsidP="000E0685">
      <w:pPr>
        <w:spacing w:line="360" w:lineRule="auto"/>
        <w:ind w:leftChars="0" w:left="0" w:firstLineChars="0" w:firstLine="0"/>
        <w:jc w:val="both"/>
        <w:rPr>
          <w:rFonts w:eastAsia="Merriweather"/>
          <w:sz w:val="22"/>
          <w:szCs w:val="22"/>
        </w:rPr>
      </w:pPr>
    </w:p>
    <w:p w14:paraId="3979C663"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Liquidação</w:t>
      </w:r>
    </w:p>
    <w:p w14:paraId="0FBC9D6F" w14:textId="6E744897"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.9. Recebida a Nota Fiscal ou documento de cobrança equivalente para fins de liquidação, na forma desta seção, prorrogáveis por igual período, conforme a legislação aplicável.</w:t>
      </w:r>
    </w:p>
    <w:p w14:paraId="51F05A27" w14:textId="0A63E152"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.9.1. O prazo de que trata o item anterior será reduzido à metade, mantendo-se a possibilidade de prorrogação, no caso de contratações decorrentes de despesas cujos valores não ultrapassem o limite de que trata o inciso II do art. 160 do Decreto Municipal nº 3735, de 09 de maio de 2023.</w:t>
      </w:r>
    </w:p>
    <w:p w14:paraId="0CBF782B" w14:textId="6F9D3937"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.10. Para fins de liquidação, o setor competente deverá verificar se a nota fiscal ou instrumento de cobrança equivalente apresentado expressa os elementos necessários e essenciais do documento, tais como:</w:t>
      </w:r>
    </w:p>
    <w:p w14:paraId="2871AF9D"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a) o prazo de validade;</w:t>
      </w:r>
    </w:p>
    <w:p w14:paraId="2C6AD109"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b) a data da emissão;</w:t>
      </w:r>
    </w:p>
    <w:p w14:paraId="18E20630"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c) os dados do contrato e do órgão contratante;</w:t>
      </w:r>
    </w:p>
    <w:p w14:paraId="32141097"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d) período respectivo de execução do contrato;</w:t>
      </w:r>
    </w:p>
    <w:p w14:paraId="46CD50B0"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e) o valor a pagar; e</w:t>
      </w:r>
    </w:p>
    <w:p w14:paraId="4D9D55FD" w14:textId="77777777" w:rsidR="00CA0742" w:rsidRPr="00F31C7F" w:rsidRDefault="00CA0742" w:rsidP="00CA0742">
      <w:pPr>
        <w:spacing w:line="360" w:lineRule="auto"/>
        <w:ind w:left="0" w:hanging="2"/>
        <w:jc w:val="both"/>
        <w:rPr>
          <w:rFonts w:eastAsia="Merriweather"/>
          <w:sz w:val="22"/>
          <w:szCs w:val="22"/>
        </w:rPr>
      </w:pPr>
      <w:r w:rsidRPr="00F31C7F">
        <w:rPr>
          <w:rFonts w:eastAsia="Merriweather"/>
          <w:sz w:val="22"/>
          <w:szCs w:val="22"/>
        </w:rPr>
        <w:t>f) eventual destaque do valor de retenções tributárias cabíveis.</w:t>
      </w:r>
    </w:p>
    <w:p w14:paraId="27F8B3E3" w14:textId="4DC847A6"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B19D14D" w14:textId="7897D36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.12. A nota fiscal ou instrumento de cobrança equivalente deverá ser obrigatoriamente acompanhado da comprovação da regularidade fiscal, constatada por meio de consulta on-line ao SICAF ou, na impossibilidade de acesso ao referido Sistema, mediante consulta aos sítios eletrônicos oficiais ou à documentação mencionada no art. 68 da Lei nº 14.133, de 2021.   </w:t>
      </w:r>
    </w:p>
    <w:p w14:paraId="787F3589" w14:textId="6DAFE502"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4335BC4F" w14:textId="3B038D0A"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F860022" w14:textId="39E68CB0"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52C00599" w14:textId="69C4AA86"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.16. Persistindo a irregularidade, o contratante deverá adotar as medidas necessárias à rescisão contratual nos autos do processo administrativo correspondente, assegurada ao contratado a ampla defesa.</w:t>
      </w:r>
    </w:p>
    <w:p w14:paraId="2BA39221" w14:textId="6FD4A7C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.17. Havendo a efetiva execução do objeto, os pagamentos serão realizados normalmente, até que se decida pela rescisão do contrato, caso o contratado não regularize sua situação junto ao SICAF. </w:t>
      </w:r>
    </w:p>
    <w:p w14:paraId="27730543" w14:textId="77777777" w:rsidR="00576700" w:rsidRPr="00F31C7F" w:rsidRDefault="00576700" w:rsidP="00594622">
      <w:pPr>
        <w:spacing w:line="360" w:lineRule="auto"/>
        <w:ind w:leftChars="0" w:left="0" w:firstLineChars="0" w:firstLine="0"/>
        <w:jc w:val="both"/>
        <w:rPr>
          <w:rFonts w:eastAsia="Merriweather"/>
          <w:sz w:val="22"/>
          <w:szCs w:val="22"/>
        </w:rPr>
      </w:pPr>
    </w:p>
    <w:p w14:paraId="3D29C3C5"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Prazo de pagamento</w:t>
      </w:r>
    </w:p>
    <w:p w14:paraId="064836DC" w14:textId="013599EF"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.18. O pagamento será efetuado no prazo de </w:t>
      </w:r>
      <w:r w:rsidR="00B24F19" w:rsidRPr="00F31C7F">
        <w:rPr>
          <w:rFonts w:eastAsia="Merriweather"/>
          <w:sz w:val="22"/>
          <w:szCs w:val="22"/>
        </w:rPr>
        <w:t xml:space="preserve">até </w:t>
      </w:r>
      <w:r w:rsidR="00CA0742" w:rsidRPr="00F31C7F">
        <w:rPr>
          <w:rFonts w:eastAsia="Merriweather"/>
          <w:sz w:val="22"/>
          <w:szCs w:val="22"/>
        </w:rPr>
        <w:t>30 (trinta) dias contados a partir do atesto da Nota Fiscal, conforme o art. 35, parágrafo único do Decreto nº 3.537, de 09 de maio de 2023.</w:t>
      </w:r>
    </w:p>
    <w:p w14:paraId="1B6D44AE" w14:textId="0AE8DD7C"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.19. No caso de atraso pelo Contratante, os valores devidos ao contratado serão atualizados monetariamente entre o termo final do prazo de pagamento até a data de sua efetiva realização, mediante aplicação do índice IPCA de correção monetária. </w:t>
      </w:r>
    </w:p>
    <w:p w14:paraId="54218FC0" w14:textId="77777777" w:rsidR="00576700" w:rsidRPr="00F31C7F" w:rsidRDefault="00576700" w:rsidP="00CA0742">
      <w:pPr>
        <w:spacing w:line="360" w:lineRule="auto"/>
        <w:ind w:left="0" w:hanging="2"/>
        <w:jc w:val="both"/>
        <w:rPr>
          <w:rFonts w:eastAsia="Merriweather"/>
          <w:sz w:val="22"/>
          <w:szCs w:val="22"/>
        </w:rPr>
      </w:pPr>
    </w:p>
    <w:p w14:paraId="49F087E0"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Forma de pagamento</w:t>
      </w:r>
    </w:p>
    <w:p w14:paraId="2B996CD9" w14:textId="770D4BCB"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.20. O pagamento será realizado por meio de ordem bancária, para crédito em banco, agência e conta corrente indicados pelo contratado.</w:t>
      </w:r>
    </w:p>
    <w:p w14:paraId="37F19DD2" w14:textId="2BEE065C"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.21. Será considerada data do pagamento o dia em que constar como emitida a ordem bancária para pagamento.</w:t>
      </w:r>
    </w:p>
    <w:p w14:paraId="4B4044B9" w14:textId="1567412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.22.  Quando do pagamento, será efetuada a retenção tributária prevista na legislação aplicável.</w:t>
      </w:r>
    </w:p>
    <w:p w14:paraId="7B995953" w14:textId="2BD4B1E9"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 xml:space="preserve">.22.1. Independentemente do percentual de tributo inserido na planilha, quando houver, serão retidos na fonte, quando da realização do pagamento, os percentuais estabelecidos na legislação vigente. </w:t>
      </w:r>
    </w:p>
    <w:p w14:paraId="4504C97A" w14:textId="0F3576A4" w:rsidR="00CA0742"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.23.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11524C2" w14:textId="77777777" w:rsidR="00576700" w:rsidRPr="00F31C7F" w:rsidRDefault="00576700" w:rsidP="00CA0742">
      <w:pPr>
        <w:spacing w:line="360" w:lineRule="auto"/>
        <w:ind w:left="0" w:hanging="2"/>
        <w:jc w:val="both"/>
        <w:rPr>
          <w:rFonts w:eastAsia="Merriweather"/>
          <w:sz w:val="22"/>
          <w:szCs w:val="22"/>
        </w:rPr>
      </w:pPr>
    </w:p>
    <w:p w14:paraId="63B21EC4"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 xml:space="preserve">Antecipação de pagamento </w:t>
      </w:r>
    </w:p>
    <w:p w14:paraId="3AB0741E" w14:textId="7ED3C7AF" w:rsidR="00CE573C" w:rsidRPr="00F31C7F" w:rsidRDefault="00576700" w:rsidP="00CA0742">
      <w:pPr>
        <w:spacing w:line="360" w:lineRule="auto"/>
        <w:ind w:left="0" w:hanging="2"/>
        <w:jc w:val="both"/>
        <w:rPr>
          <w:rFonts w:eastAsia="Merriweather"/>
          <w:sz w:val="22"/>
          <w:szCs w:val="22"/>
        </w:rPr>
      </w:pPr>
      <w:r w:rsidRPr="00F31C7F">
        <w:rPr>
          <w:rFonts w:eastAsia="Merriweather"/>
          <w:sz w:val="22"/>
          <w:szCs w:val="22"/>
        </w:rPr>
        <w:t>7</w:t>
      </w:r>
      <w:r w:rsidR="00CA0742" w:rsidRPr="00F31C7F">
        <w:rPr>
          <w:rFonts w:eastAsia="Merriweather"/>
          <w:sz w:val="22"/>
          <w:szCs w:val="22"/>
        </w:rPr>
        <w:t>.24. A presente contratação NÃO permite a antecipação de pagamento</w:t>
      </w:r>
      <w:r w:rsidR="00886FB3" w:rsidRPr="00F31C7F">
        <w:rPr>
          <w:rFonts w:eastAsia="Merriweather"/>
          <w:sz w:val="22"/>
          <w:szCs w:val="22"/>
        </w:rPr>
        <w:t>.</w:t>
      </w:r>
    </w:p>
    <w:p w14:paraId="7C013BCF" w14:textId="77777777" w:rsidR="00576700" w:rsidRPr="00F31C7F" w:rsidRDefault="00576700" w:rsidP="00CA0742">
      <w:pPr>
        <w:spacing w:line="360" w:lineRule="auto"/>
        <w:ind w:left="0" w:hanging="2"/>
        <w:jc w:val="both"/>
        <w:rPr>
          <w:rFonts w:eastAsia="Merriweather"/>
          <w:sz w:val="22"/>
          <w:szCs w:val="22"/>
        </w:rPr>
      </w:pPr>
    </w:p>
    <w:p w14:paraId="172B3961" w14:textId="77777777" w:rsidR="00576700" w:rsidRPr="00594622" w:rsidRDefault="00576700" w:rsidP="00576700">
      <w:pPr>
        <w:spacing w:line="360" w:lineRule="auto"/>
        <w:ind w:left="0" w:hanging="2"/>
        <w:jc w:val="both"/>
        <w:rPr>
          <w:rFonts w:eastAsia="Merriweather"/>
          <w:b/>
          <w:sz w:val="22"/>
          <w:szCs w:val="22"/>
        </w:rPr>
      </w:pPr>
      <w:r w:rsidRPr="00594622">
        <w:rPr>
          <w:rFonts w:eastAsia="Merriweather"/>
          <w:b/>
          <w:sz w:val="22"/>
          <w:szCs w:val="22"/>
        </w:rPr>
        <w:t>Cessão de crédito</w:t>
      </w:r>
    </w:p>
    <w:p w14:paraId="7044EF63" w14:textId="38D885D1"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7.25. É admitida a cessão fiduciária de direitos creditícios com instituição financeira, nos termos e de acordo com os procedimentos previstos na</w:t>
      </w:r>
      <w:hyperlink r:id="rId9" w:anchor="_blank" w:history="1">
        <w:r w:rsidRPr="00F31C7F">
          <w:rPr>
            <w:rFonts w:eastAsia="Merriweather"/>
          </w:rPr>
          <w:t xml:space="preserve"> </w:t>
        </w:r>
      </w:hyperlink>
      <w:r w:rsidRPr="00F31C7F">
        <w:rPr>
          <w:rFonts w:eastAsia="Merriweather"/>
          <w:sz w:val="22"/>
          <w:szCs w:val="22"/>
        </w:rPr>
        <w:t>legislação aplicável, conforme as regras deste presente tópico.</w:t>
      </w:r>
    </w:p>
    <w:p w14:paraId="1FA0AF2A" w14:textId="01DD5C28" w:rsidR="00576700" w:rsidRPr="00F31C7F" w:rsidRDefault="000D4221" w:rsidP="00576700">
      <w:pPr>
        <w:spacing w:line="360" w:lineRule="auto"/>
        <w:ind w:left="0" w:hanging="2"/>
        <w:jc w:val="both"/>
        <w:rPr>
          <w:rFonts w:eastAsia="Merriweather"/>
          <w:sz w:val="22"/>
          <w:szCs w:val="22"/>
        </w:rPr>
      </w:pPr>
      <w:r>
        <w:rPr>
          <w:rFonts w:eastAsia="Merriweather"/>
          <w:sz w:val="22"/>
          <w:szCs w:val="22"/>
        </w:rPr>
        <w:t>7.26</w:t>
      </w:r>
      <w:r w:rsidR="00576700" w:rsidRPr="00F31C7F">
        <w:rPr>
          <w:rFonts w:eastAsia="Merriweather"/>
          <w:sz w:val="22"/>
          <w:szCs w:val="22"/>
        </w:rPr>
        <w:t>. As cessões de crédito não fiduciárias dependerão de prévia aprovação do contratante.</w:t>
      </w:r>
    </w:p>
    <w:p w14:paraId="726C9E05" w14:textId="3F44E12B" w:rsidR="00576700" w:rsidRPr="00F31C7F" w:rsidRDefault="000D4221" w:rsidP="00576700">
      <w:pPr>
        <w:spacing w:line="360" w:lineRule="auto"/>
        <w:ind w:left="0" w:hanging="2"/>
        <w:jc w:val="both"/>
        <w:rPr>
          <w:rFonts w:eastAsia="Merriweather"/>
          <w:sz w:val="22"/>
          <w:szCs w:val="22"/>
        </w:rPr>
      </w:pPr>
      <w:r>
        <w:rPr>
          <w:rFonts w:eastAsia="Merriweather"/>
          <w:sz w:val="22"/>
          <w:szCs w:val="22"/>
        </w:rPr>
        <w:t>7.27</w:t>
      </w:r>
      <w:r w:rsidR="00576700" w:rsidRPr="00F31C7F">
        <w:rPr>
          <w:rFonts w:eastAsia="Merriweather"/>
          <w:sz w:val="22"/>
          <w:szCs w:val="22"/>
        </w:rPr>
        <w:t>. A eficácia da cessão de crédito, de qualquer natureza, em relação à Administração, está condicionada à celebração de termo aditivo ao contrato administrativo.</w:t>
      </w:r>
    </w:p>
    <w:p w14:paraId="4BF715C2" w14:textId="77777777"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7.28.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w:t>
      </w:r>
      <w:hyperlink r:id="rId10" w:anchor="_blank" w:history="1">
        <w:r w:rsidRPr="00F31C7F">
          <w:rPr>
            <w:rFonts w:eastAsia="Merriweather"/>
          </w:rPr>
          <w:t xml:space="preserve"> o art. 12 da Lei nº 8.429, de 1992</w:t>
        </w:r>
      </w:hyperlink>
      <w:r w:rsidRPr="00F31C7F">
        <w:rPr>
          <w:rFonts w:eastAsia="Merriweather"/>
          <w:sz w:val="22"/>
          <w:szCs w:val="22"/>
        </w:rPr>
        <w:t>.</w:t>
      </w:r>
    </w:p>
    <w:p w14:paraId="610A9BB3" w14:textId="77777777"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7.29.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6F041544" w14:textId="77777777" w:rsidR="00576700" w:rsidRPr="00F31C7F" w:rsidRDefault="00576700" w:rsidP="00576700">
      <w:pPr>
        <w:spacing w:line="360" w:lineRule="auto"/>
        <w:ind w:left="0" w:hanging="2"/>
        <w:jc w:val="both"/>
        <w:rPr>
          <w:rFonts w:eastAsia="Merriweather"/>
          <w:sz w:val="22"/>
          <w:szCs w:val="22"/>
        </w:rPr>
      </w:pPr>
      <w:r w:rsidRPr="00F31C7F">
        <w:rPr>
          <w:rFonts w:eastAsia="Merriweather"/>
          <w:sz w:val="22"/>
          <w:szCs w:val="22"/>
        </w:rPr>
        <w:t>7.30. A cessão de crédito não afetará a execução do objeto contratado, que continuará sob a integral responsabilidade do contratado.</w:t>
      </w:r>
    </w:p>
    <w:p w14:paraId="56606C15" w14:textId="77777777" w:rsidR="00576700" w:rsidRPr="00F31C7F" w:rsidRDefault="00576700" w:rsidP="00CA0742">
      <w:pPr>
        <w:spacing w:line="360" w:lineRule="auto"/>
        <w:ind w:left="0" w:hanging="2"/>
        <w:jc w:val="both"/>
        <w:rPr>
          <w:rFonts w:eastAsia="Merriweather"/>
          <w:sz w:val="22"/>
          <w:szCs w:val="22"/>
        </w:rPr>
      </w:pPr>
    </w:p>
    <w:p w14:paraId="55E2A423" w14:textId="77777777" w:rsidR="00576700" w:rsidRPr="00594622" w:rsidRDefault="00576700" w:rsidP="00CA0742">
      <w:pPr>
        <w:spacing w:line="360" w:lineRule="auto"/>
        <w:ind w:left="0" w:hanging="2"/>
        <w:jc w:val="both"/>
        <w:rPr>
          <w:rFonts w:eastAsia="Merriweather"/>
          <w:b/>
          <w:sz w:val="22"/>
          <w:szCs w:val="22"/>
        </w:rPr>
      </w:pPr>
    </w:p>
    <w:p w14:paraId="04A09524" w14:textId="62A8DF73" w:rsidR="00CA0742" w:rsidRPr="00594622" w:rsidRDefault="00832659" w:rsidP="00CA0742">
      <w:pPr>
        <w:spacing w:line="360" w:lineRule="auto"/>
        <w:ind w:left="0" w:hanging="2"/>
        <w:jc w:val="both"/>
        <w:rPr>
          <w:rFonts w:eastAsia="Merriweather"/>
          <w:b/>
          <w:sz w:val="22"/>
          <w:szCs w:val="22"/>
        </w:rPr>
      </w:pPr>
      <w:r w:rsidRPr="00594622">
        <w:rPr>
          <w:rFonts w:eastAsia="Merriweather"/>
          <w:b/>
          <w:sz w:val="22"/>
          <w:szCs w:val="22"/>
        </w:rPr>
        <w:t>8</w:t>
      </w:r>
      <w:r w:rsidR="00CA0742" w:rsidRPr="00594622">
        <w:rPr>
          <w:rFonts w:eastAsia="Merriweather"/>
          <w:b/>
          <w:sz w:val="22"/>
          <w:szCs w:val="22"/>
        </w:rPr>
        <w:t xml:space="preserve">. </w:t>
      </w:r>
      <w:r w:rsidR="00CA0742" w:rsidRPr="00594622">
        <w:rPr>
          <w:rFonts w:eastAsia="Merriweather"/>
          <w:b/>
          <w:sz w:val="22"/>
          <w:szCs w:val="22"/>
        </w:rPr>
        <w:tab/>
        <w:t>FORMA E CRITÉRIOS DE SELEÇÃO DO FORNECEDOR</w:t>
      </w:r>
    </w:p>
    <w:p w14:paraId="1F863210" w14:textId="1DA0757E" w:rsidR="00CA0742" w:rsidRPr="00B01EC4" w:rsidRDefault="00CA0742" w:rsidP="00CA0742">
      <w:pPr>
        <w:spacing w:line="360" w:lineRule="auto"/>
        <w:ind w:left="0" w:hanging="2"/>
        <w:jc w:val="both"/>
        <w:rPr>
          <w:rFonts w:eastAsia="Merriweather"/>
          <w:b/>
          <w:sz w:val="22"/>
          <w:szCs w:val="22"/>
        </w:rPr>
      </w:pPr>
      <w:r w:rsidRPr="00B01EC4">
        <w:rPr>
          <w:rFonts w:eastAsia="Merriweather"/>
          <w:b/>
          <w:sz w:val="22"/>
          <w:szCs w:val="22"/>
        </w:rPr>
        <w:t>Forma de seleção e critério de julgamento da proposta</w:t>
      </w:r>
      <w:r w:rsidR="00886FB3" w:rsidRPr="00B01EC4">
        <w:rPr>
          <w:rFonts w:eastAsia="Merriweather"/>
          <w:b/>
          <w:sz w:val="22"/>
          <w:szCs w:val="22"/>
        </w:rPr>
        <w:t>.</w:t>
      </w:r>
    </w:p>
    <w:p w14:paraId="7A3B5B30" w14:textId="4F0995FA"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.1. O fornecedor será selecionado por meio da realização de </w:t>
      </w:r>
      <w:r w:rsidR="00CA0742" w:rsidRPr="00594622">
        <w:rPr>
          <w:rFonts w:eastAsia="Merriweather"/>
          <w:b/>
          <w:sz w:val="22"/>
          <w:szCs w:val="22"/>
        </w:rPr>
        <w:t>PREGÃO</w:t>
      </w:r>
      <w:r w:rsidR="00CA0742" w:rsidRPr="00F31C7F">
        <w:rPr>
          <w:rFonts w:eastAsia="Merriweather"/>
          <w:sz w:val="22"/>
          <w:szCs w:val="22"/>
        </w:rPr>
        <w:t xml:space="preserve">, sob a forma </w:t>
      </w:r>
      <w:r w:rsidR="00CA0742" w:rsidRPr="00594622">
        <w:rPr>
          <w:rFonts w:eastAsia="Merriweather"/>
          <w:b/>
          <w:sz w:val="22"/>
          <w:szCs w:val="22"/>
        </w:rPr>
        <w:t>ELETRÔNICA</w:t>
      </w:r>
      <w:r w:rsidR="00CA0742" w:rsidRPr="00F31C7F">
        <w:rPr>
          <w:rFonts w:eastAsia="Merriweather"/>
          <w:sz w:val="22"/>
          <w:szCs w:val="22"/>
        </w:rPr>
        <w:t xml:space="preserve">, com adoção do critério de julgamento pelo </w:t>
      </w:r>
      <w:r w:rsidR="0039169A">
        <w:rPr>
          <w:rFonts w:eastAsia="Merriweather"/>
          <w:b/>
          <w:sz w:val="22"/>
          <w:szCs w:val="22"/>
        </w:rPr>
        <w:t>MENOR PREÇO POR ITEM</w:t>
      </w:r>
      <w:r w:rsidR="00CA0742" w:rsidRPr="00F31C7F">
        <w:rPr>
          <w:rFonts w:eastAsia="Merriweather"/>
          <w:sz w:val="22"/>
          <w:szCs w:val="22"/>
        </w:rPr>
        <w:t>.</w:t>
      </w:r>
    </w:p>
    <w:p w14:paraId="20290B96" w14:textId="77777777" w:rsidR="00832659" w:rsidRPr="00F31C7F" w:rsidRDefault="00832659" w:rsidP="00CA0742">
      <w:pPr>
        <w:spacing w:line="360" w:lineRule="auto"/>
        <w:ind w:left="0" w:hanging="2"/>
        <w:jc w:val="both"/>
        <w:rPr>
          <w:rFonts w:eastAsia="Merriweather"/>
          <w:sz w:val="22"/>
          <w:szCs w:val="22"/>
        </w:rPr>
      </w:pPr>
    </w:p>
    <w:p w14:paraId="5226364D"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 xml:space="preserve">Exigências de habilitação </w:t>
      </w:r>
    </w:p>
    <w:p w14:paraId="1EFDF72D" w14:textId="75AECD58"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.2. Para fins de habilitação, deverá o licitante comprovar os seguintes requisitos:</w:t>
      </w:r>
    </w:p>
    <w:p w14:paraId="10002C9A"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Habilitação jurídica</w:t>
      </w:r>
    </w:p>
    <w:p w14:paraId="71BBCCB6" w14:textId="23E68B17" w:rsidR="00CA0742" w:rsidRPr="00594622" w:rsidRDefault="002527FF" w:rsidP="00CA0742">
      <w:pPr>
        <w:spacing w:line="360" w:lineRule="auto"/>
        <w:ind w:left="0" w:hanging="2"/>
        <w:jc w:val="both"/>
        <w:rPr>
          <w:rFonts w:eastAsia="Merriweather"/>
          <w:i/>
          <w:sz w:val="22"/>
          <w:szCs w:val="22"/>
        </w:rPr>
      </w:pPr>
      <w:r>
        <w:rPr>
          <w:rFonts w:eastAsia="Merriweather"/>
          <w:i/>
          <w:sz w:val="22"/>
          <w:szCs w:val="22"/>
        </w:rPr>
        <w:t>Observação: O item 8</w:t>
      </w:r>
      <w:r w:rsidR="00CA0742" w:rsidRPr="00594622">
        <w:rPr>
          <w:rFonts w:eastAsia="Merriweather"/>
          <w:i/>
          <w:sz w:val="22"/>
          <w:szCs w:val="22"/>
        </w:rPr>
        <w:t xml:space="preserve">.3. </w:t>
      </w:r>
      <w:proofErr w:type="gramStart"/>
      <w:r w:rsidR="00CA0742" w:rsidRPr="00594622">
        <w:rPr>
          <w:rFonts w:eastAsia="Merriweather"/>
          <w:i/>
          <w:sz w:val="22"/>
          <w:szCs w:val="22"/>
        </w:rPr>
        <w:t>foi</w:t>
      </w:r>
      <w:proofErr w:type="gramEnd"/>
      <w:r w:rsidR="00CA0742" w:rsidRPr="00594622">
        <w:rPr>
          <w:rFonts w:eastAsia="Merriweather"/>
          <w:i/>
          <w:sz w:val="22"/>
          <w:szCs w:val="22"/>
        </w:rPr>
        <w:t xml:space="preserve"> excluído desse Termo de Referência, pois o mesmo não se aplica ao objeto contratado. </w:t>
      </w:r>
    </w:p>
    <w:p w14:paraId="15370344" w14:textId="3BE49F07" w:rsidR="00CA0742" w:rsidRPr="00F31C7F" w:rsidRDefault="00832659" w:rsidP="00CA0742">
      <w:pPr>
        <w:spacing w:line="360" w:lineRule="auto"/>
        <w:ind w:leftChars="0" w:left="0" w:firstLineChars="0" w:firstLine="0"/>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.4. </w:t>
      </w:r>
      <w:r w:rsidR="00CA0742" w:rsidRPr="00C003B5">
        <w:rPr>
          <w:rFonts w:eastAsia="Merriweather"/>
          <w:b/>
          <w:sz w:val="22"/>
          <w:szCs w:val="22"/>
        </w:rPr>
        <w:t>Empresário individual</w:t>
      </w:r>
      <w:r w:rsidR="00CA0742" w:rsidRPr="00F31C7F">
        <w:rPr>
          <w:rFonts w:eastAsia="Merriweather"/>
          <w:sz w:val="22"/>
          <w:szCs w:val="22"/>
        </w:rPr>
        <w:t>: inscrição no Registro Público de Empresas Mercantis, a cargo da Junta Comercial da respectiva sede;</w:t>
      </w:r>
    </w:p>
    <w:p w14:paraId="7A850597" w14:textId="6E7DD9CD"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.5. </w:t>
      </w:r>
      <w:r w:rsidR="00CA0742" w:rsidRPr="00C003B5">
        <w:rPr>
          <w:rFonts w:eastAsia="Merriweather"/>
          <w:b/>
          <w:sz w:val="22"/>
          <w:szCs w:val="22"/>
        </w:rPr>
        <w:t>Microempreendedor Individual</w:t>
      </w:r>
      <w:r w:rsidR="00CA0742" w:rsidRPr="00F31C7F">
        <w:rPr>
          <w:rFonts w:eastAsia="Merriweather"/>
          <w:sz w:val="22"/>
          <w:szCs w:val="22"/>
        </w:rPr>
        <w:t xml:space="preserve"> - MEI: Certificado da Condição de Microempreendedor Individual - CCMEI, cuja aceitação ficará condicionada à verificação da autenticidade no sítio </w:t>
      </w:r>
      <w:hyperlink r:id="rId11">
        <w:r w:rsidR="00CA0742" w:rsidRPr="00F31C7F">
          <w:rPr>
            <w:rFonts w:eastAsia="Merriweather"/>
            <w:sz w:val="22"/>
            <w:szCs w:val="22"/>
          </w:rPr>
          <w:t>https://www.gov.br/empresas-e-negocios/pt-br/empreendedor</w:t>
        </w:r>
      </w:hyperlink>
      <w:r w:rsidR="00CA0742" w:rsidRPr="00583B6E">
        <w:rPr>
          <w:rFonts w:eastAsia="Merriweather"/>
          <w:sz w:val="22"/>
          <w:szCs w:val="22"/>
        </w:rPr>
        <w:t>;</w:t>
      </w:r>
    </w:p>
    <w:p w14:paraId="5C347368" w14:textId="05101E96"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.6. </w:t>
      </w:r>
      <w:r w:rsidR="00CA0742" w:rsidRPr="00C003B5">
        <w:rPr>
          <w:rFonts w:eastAsia="Merriweather"/>
          <w:b/>
          <w:sz w:val="22"/>
          <w:szCs w:val="22"/>
        </w:rPr>
        <w:t>Sociedade empresária</w:t>
      </w:r>
      <w:r w:rsidR="00CA0742" w:rsidRPr="00F31C7F">
        <w:rPr>
          <w:rFonts w:eastAsia="Merriweather"/>
          <w:sz w:val="22"/>
          <w:szCs w:val="22"/>
        </w:rPr>
        <w:t>,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w:t>
      </w:r>
      <w:r w:rsidR="002D4D17" w:rsidRPr="00F31C7F">
        <w:rPr>
          <w:rFonts w:eastAsia="Merriweather"/>
          <w:sz w:val="22"/>
          <w:szCs w:val="22"/>
        </w:rPr>
        <w:t xml:space="preserve">dores; </w:t>
      </w:r>
    </w:p>
    <w:p w14:paraId="633C38DE" w14:textId="74C7F982"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.7. </w:t>
      </w:r>
      <w:r w:rsidR="00CA0742" w:rsidRPr="00C003B5">
        <w:rPr>
          <w:rFonts w:eastAsia="Merriweather"/>
          <w:b/>
          <w:sz w:val="22"/>
          <w:szCs w:val="22"/>
        </w:rPr>
        <w:t>Sociedade empresária estrangeira</w:t>
      </w:r>
      <w:r w:rsidR="00CA0742" w:rsidRPr="00F31C7F">
        <w:rPr>
          <w:rFonts w:eastAsia="Merriweather"/>
          <w:sz w:val="22"/>
          <w:szCs w:val="22"/>
        </w:rPr>
        <w:t>: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185E7F8E" w14:textId="61710FD0"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.8. </w:t>
      </w:r>
      <w:r w:rsidR="00CA0742" w:rsidRPr="00C003B5">
        <w:rPr>
          <w:rFonts w:eastAsia="Merriweather"/>
          <w:b/>
          <w:sz w:val="22"/>
          <w:szCs w:val="22"/>
        </w:rPr>
        <w:t>Sociedade simples</w:t>
      </w:r>
      <w:r w:rsidR="00CA0742" w:rsidRPr="00F31C7F">
        <w:rPr>
          <w:rFonts w:eastAsia="Merriweather"/>
          <w:sz w:val="22"/>
          <w:szCs w:val="22"/>
        </w:rPr>
        <w:t>: inscrição do ato constitutivo no Registro Civil de Pessoas Jurídicas do local de sua sede, acompanhada de documento comprobatório de seus administradores;</w:t>
      </w:r>
    </w:p>
    <w:p w14:paraId="4DDEFE86" w14:textId="005F236B" w:rsidR="00F80D49" w:rsidRPr="00F31C7F" w:rsidRDefault="00832659" w:rsidP="00B24F19">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.9. </w:t>
      </w:r>
      <w:r w:rsidR="00CA0742" w:rsidRPr="00C003B5">
        <w:rPr>
          <w:rFonts w:eastAsia="Merriweather"/>
          <w:b/>
          <w:sz w:val="22"/>
          <w:szCs w:val="22"/>
        </w:rPr>
        <w:t>Filial, sucursal ou agência de sociedade simples ou empresária</w:t>
      </w:r>
      <w:r w:rsidR="00CA0742" w:rsidRPr="00F31C7F">
        <w:rPr>
          <w:rFonts w:eastAsia="Merriweather"/>
          <w:sz w:val="22"/>
          <w:szCs w:val="22"/>
        </w:rPr>
        <w:t>: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2D04EACA" w14:textId="5562934F" w:rsidR="00CA0742"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.10. </w:t>
      </w:r>
      <w:r w:rsidR="00CA0742" w:rsidRPr="00463336">
        <w:rPr>
          <w:rFonts w:eastAsia="Merriweather"/>
          <w:b/>
          <w:sz w:val="22"/>
          <w:szCs w:val="22"/>
        </w:rPr>
        <w:t>Sociedade cooperativa</w:t>
      </w:r>
      <w:r w:rsidR="00CA0742" w:rsidRPr="00F31C7F">
        <w:rPr>
          <w:rFonts w:eastAsia="Merriweather"/>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12" w:anchor="art107">
        <w:r w:rsidR="00CA0742" w:rsidRPr="00F31C7F">
          <w:rPr>
            <w:rFonts w:eastAsia="Merriweather"/>
            <w:sz w:val="22"/>
            <w:szCs w:val="22"/>
          </w:rPr>
          <w:t>art. 107 da Lei nº 5.764, de 16 de dezembro 1971</w:t>
        </w:r>
      </w:hyperlink>
      <w:r w:rsidR="00CA0742" w:rsidRPr="00583B6E">
        <w:rPr>
          <w:rFonts w:eastAsia="Merriweather"/>
          <w:sz w:val="22"/>
          <w:szCs w:val="22"/>
        </w:rPr>
        <w:t>.</w:t>
      </w:r>
    </w:p>
    <w:p w14:paraId="038F1367" w14:textId="0F0203A1" w:rsidR="00886E41" w:rsidRPr="00F31C7F" w:rsidRDefault="00886E41" w:rsidP="00CA0742">
      <w:pPr>
        <w:spacing w:line="360" w:lineRule="auto"/>
        <w:ind w:left="0" w:hanging="2"/>
        <w:jc w:val="both"/>
        <w:rPr>
          <w:rFonts w:eastAsia="Merriweather"/>
          <w:sz w:val="22"/>
          <w:szCs w:val="22"/>
        </w:rPr>
      </w:pPr>
      <w:r w:rsidRPr="003B3DB3">
        <w:rPr>
          <w:rFonts w:eastAsia="Merriweather"/>
        </w:rPr>
        <w:t>8.10.1. No que se refere a cooperativa, deverá possuir ainda o objeto social compatível: Como regra, é possível a participação de cooperativas em licitações desde que o objeto social da cooperativa seja compatível com o objeto licitado</w:t>
      </w:r>
      <w:r w:rsidR="003B1570">
        <w:rPr>
          <w:rFonts w:eastAsia="Merriweather"/>
        </w:rPr>
        <w:t>.</w:t>
      </w:r>
    </w:p>
    <w:p w14:paraId="26ABE631" w14:textId="78BA989B" w:rsidR="00CA0742" w:rsidRPr="00594622" w:rsidRDefault="002527FF" w:rsidP="00CA0742">
      <w:pPr>
        <w:spacing w:line="360" w:lineRule="auto"/>
        <w:ind w:leftChars="0" w:left="0" w:firstLineChars="0" w:firstLine="0"/>
        <w:jc w:val="both"/>
        <w:rPr>
          <w:rFonts w:eastAsia="Merriweather"/>
          <w:i/>
          <w:sz w:val="22"/>
          <w:szCs w:val="22"/>
        </w:rPr>
      </w:pPr>
      <w:r>
        <w:rPr>
          <w:rFonts w:eastAsia="Merriweather"/>
          <w:i/>
          <w:sz w:val="22"/>
          <w:szCs w:val="22"/>
        </w:rPr>
        <w:t>Observação: Os itens 8.11 até 8</w:t>
      </w:r>
      <w:r w:rsidR="00CA0742" w:rsidRPr="00594622">
        <w:rPr>
          <w:rFonts w:eastAsia="Merriweather"/>
          <w:i/>
          <w:sz w:val="22"/>
          <w:szCs w:val="22"/>
        </w:rPr>
        <w:t xml:space="preserve">.14, foram excluídos desse Termo de Referência, pois os mesmos não se aplicam ao objeto contratado.                        </w:t>
      </w:r>
    </w:p>
    <w:p w14:paraId="2BAA9DA0" w14:textId="77777777" w:rsidR="00CA0742" w:rsidRPr="00F31C7F" w:rsidRDefault="00CA0742" w:rsidP="00CA0742">
      <w:pPr>
        <w:spacing w:line="360" w:lineRule="auto"/>
        <w:ind w:left="0" w:hanging="2"/>
        <w:jc w:val="both"/>
        <w:rPr>
          <w:rFonts w:eastAsia="Merriweather"/>
          <w:sz w:val="22"/>
          <w:szCs w:val="22"/>
        </w:rPr>
      </w:pPr>
      <w:r w:rsidRPr="00594622">
        <w:rPr>
          <w:rFonts w:eastAsia="Merriweather"/>
          <w:i/>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r w:rsidRPr="00F31C7F">
        <w:rPr>
          <w:rFonts w:eastAsia="Merriweather"/>
          <w:sz w:val="22"/>
          <w:szCs w:val="22"/>
        </w:rPr>
        <w:t>.</w:t>
      </w:r>
    </w:p>
    <w:p w14:paraId="4D99CAD5" w14:textId="77777777" w:rsidR="00832659" w:rsidRPr="00F31C7F" w:rsidRDefault="00832659" w:rsidP="00CA0742">
      <w:pPr>
        <w:spacing w:line="360" w:lineRule="auto"/>
        <w:ind w:left="0" w:hanging="2"/>
        <w:jc w:val="both"/>
        <w:rPr>
          <w:rFonts w:eastAsia="Merriweather"/>
          <w:sz w:val="22"/>
          <w:szCs w:val="22"/>
        </w:rPr>
      </w:pPr>
    </w:p>
    <w:p w14:paraId="05DD78CA" w14:textId="77777777" w:rsidR="00CA0742" w:rsidRPr="00594622" w:rsidRDefault="00CA0742" w:rsidP="00CA0742">
      <w:pPr>
        <w:spacing w:line="360" w:lineRule="auto"/>
        <w:ind w:left="0" w:hanging="2"/>
        <w:jc w:val="both"/>
        <w:rPr>
          <w:rFonts w:eastAsia="Merriweather"/>
          <w:b/>
          <w:sz w:val="22"/>
          <w:szCs w:val="22"/>
        </w:rPr>
      </w:pPr>
      <w:r w:rsidRPr="00594622">
        <w:rPr>
          <w:rFonts w:eastAsia="Merriweather"/>
          <w:b/>
          <w:sz w:val="22"/>
          <w:szCs w:val="22"/>
        </w:rPr>
        <w:t>Habilitação fiscal, social e trabalhista</w:t>
      </w:r>
    </w:p>
    <w:p w14:paraId="1C6F8296" w14:textId="4C087192"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.15. Prova de inscrição no Cadastro Nacional de Pessoas Jurídicas ou no Cadastro de Pessoas Físicas, conforme o caso;</w:t>
      </w:r>
    </w:p>
    <w:p w14:paraId="7CF1823A" w14:textId="59F4A5BD"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81DE970" w14:textId="71B6EFD2"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.17. Prova de regularidade com o Fundo de Garantia do Tempo de Serviço (FGTS);</w:t>
      </w:r>
    </w:p>
    <w:p w14:paraId="0E914163" w14:textId="3BCA36EB"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5862251" w14:textId="22ADE80F"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.19. Prova de inscrição no cadastro de contribuintes Municipal relativo ao domicílio ou sede do fornecedor, pertinente ao seu ramo de atividade e compatível com o objeto contratual;</w:t>
      </w:r>
    </w:p>
    <w:p w14:paraId="35DF75D6" w14:textId="62C15534"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.20. Prova de regularidade com a Fazenda Estadual do domicílio ou sede do fornecedor, relativa à atividade em cujo exercício contrata ou concorre; </w:t>
      </w:r>
    </w:p>
    <w:p w14:paraId="58B868AF" w14:textId="32790983" w:rsidR="00CA0742" w:rsidRPr="00F31C7F" w:rsidRDefault="00832659" w:rsidP="00CA0742">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0657D5C9" w14:textId="5E8A69CB" w:rsidR="00832659" w:rsidRDefault="00832659" w:rsidP="00781920">
      <w:pPr>
        <w:spacing w:line="360" w:lineRule="auto"/>
        <w:ind w:left="0" w:hanging="2"/>
        <w:jc w:val="both"/>
        <w:rPr>
          <w:rFonts w:eastAsia="Merriweather"/>
          <w:sz w:val="22"/>
          <w:szCs w:val="22"/>
        </w:rPr>
      </w:pPr>
      <w:r w:rsidRPr="00F31C7F">
        <w:rPr>
          <w:rFonts w:eastAsia="Merriweather"/>
          <w:sz w:val="22"/>
          <w:szCs w:val="22"/>
        </w:rPr>
        <w:t>8</w:t>
      </w:r>
      <w:r w:rsidR="00CA0742" w:rsidRPr="00F31C7F">
        <w:rPr>
          <w:rFonts w:eastAsia="Merriweather"/>
          <w:sz w:val="22"/>
          <w:szCs w:val="22"/>
        </w:rPr>
        <w:t xml:space="preserve">.22.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36E4197E" w14:textId="77777777" w:rsidR="00C56754" w:rsidRPr="00F31C7F" w:rsidRDefault="00C56754" w:rsidP="00781920">
      <w:pPr>
        <w:spacing w:line="360" w:lineRule="auto"/>
        <w:ind w:left="0" w:hanging="2"/>
        <w:jc w:val="both"/>
        <w:rPr>
          <w:rFonts w:eastAsia="Merriweather"/>
          <w:sz w:val="22"/>
          <w:szCs w:val="22"/>
        </w:rPr>
      </w:pPr>
    </w:p>
    <w:p w14:paraId="66D61DDD" w14:textId="77777777" w:rsidR="005F01F1" w:rsidRPr="006D2792" w:rsidRDefault="005F01F1" w:rsidP="005F01F1">
      <w:pPr>
        <w:spacing w:line="360" w:lineRule="auto"/>
        <w:ind w:left="0" w:hanging="2"/>
        <w:jc w:val="both"/>
        <w:rPr>
          <w:rFonts w:eastAsia="Merriweather"/>
          <w:b/>
          <w:sz w:val="22"/>
          <w:szCs w:val="22"/>
        </w:rPr>
      </w:pPr>
      <w:r w:rsidRPr="006D2792">
        <w:rPr>
          <w:rFonts w:eastAsia="Merriweather"/>
          <w:b/>
          <w:sz w:val="22"/>
          <w:szCs w:val="22"/>
        </w:rPr>
        <w:t xml:space="preserve">Qualificação Econômico-Financeira </w:t>
      </w:r>
    </w:p>
    <w:p w14:paraId="3F448FA9" w14:textId="155BC66E" w:rsidR="005F01F1" w:rsidRPr="00CA55C2" w:rsidRDefault="00832659" w:rsidP="005F01F1">
      <w:pPr>
        <w:spacing w:line="360" w:lineRule="auto"/>
        <w:ind w:left="0" w:hanging="2"/>
        <w:jc w:val="both"/>
        <w:rPr>
          <w:rFonts w:eastAsia="Merriweather"/>
          <w:sz w:val="22"/>
          <w:szCs w:val="22"/>
        </w:rPr>
      </w:pPr>
      <w:r>
        <w:rPr>
          <w:rFonts w:eastAsia="Merriweather"/>
          <w:sz w:val="22"/>
          <w:szCs w:val="22"/>
        </w:rPr>
        <w:t>8</w:t>
      </w:r>
      <w:r w:rsidR="005F01F1" w:rsidRPr="00CA55C2">
        <w:rPr>
          <w:rFonts w:eastAsia="Merriweather"/>
          <w:sz w:val="22"/>
          <w:szCs w:val="22"/>
        </w:rPr>
        <w:t>.23. Certidão negativa de insolvência civil expedida pelo distribuidor do domicílio ou sede do licitante, caso se trate de pessoa física, desde que admitida a sua participação na licitação, ou de sociedade simples;</w:t>
      </w:r>
    </w:p>
    <w:p w14:paraId="44482135" w14:textId="0A611E31" w:rsidR="005F01F1" w:rsidRDefault="00832659" w:rsidP="005F01F1">
      <w:pPr>
        <w:spacing w:line="360" w:lineRule="auto"/>
        <w:ind w:left="0" w:hanging="2"/>
        <w:jc w:val="both"/>
        <w:rPr>
          <w:rFonts w:eastAsia="Merriweather"/>
          <w:sz w:val="22"/>
          <w:szCs w:val="22"/>
        </w:rPr>
      </w:pPr>
      <w:r>
        <w:rPr>
          <w:rFonts w:eastAsia="Merriweather"/>
          <w:sz w:val="22"/>
          <w:szCs w:val="22"/>
        </w:rPr>
        <w:t>8</w:t>
      </w:r>
      <w:r w:rsidR="005F01F1" w:rsidRPr="00CA55C2">
        <w:rPr>
          <w:rFonts w:eastAsia="Merriweather"/>
          <w:sz w:val="22"/>
          <w:szCs w:val="22"/>
        </w:rPr>
        <w:t>.24. Certidão negativa de falência expedida pelo distribuidor da sede do fornecedor -</w:t>
      </w:r>
      <w:hyperlink r:id="rId13" w:anchor="art69">
        <w:r w:rsidR="005F01F1" w:rsidRPr="00CA55C2">
          <w:rPr>
            <w:rFonts w:eastAsia="Merriweather"/>
            <w:sz w:val="22"/>
            <w:szCs w:val="22"/>
          </w:rPr>
          <w:t xml:space="preserve"> </w:t>
        </w:r>
      </w:hyperlink>
      <w:hyperlink r:id="rId14" w:anchor="art69">
        <w:r w:rsidR="005F01F1" w:rsidRPr="00F31C7F">
          <w:rPr>
            <w:rFonts w:eastAsia="Merriweather"/>
            <w:sz w:val="22"/>
            <w:szCs w:val="22"/>
          </w:rPr>
          <w:t>Lei nº 14.133, de 2021, art. 69, caput, inciso II</w:t>
        </w:r>
      </w:hyperlink>
      <w:r w:rsidR="005F01F1" w:rsidRPr="00CA55C2">
        <w:rPr>
          <w:rFonts w:eastAsia="Merriweather"/>
          <w:sz w:val="22"/>
          <w:szCs w:val="22"/>
        </w:rPr>
        <w:t>);</w:t>
      </w:r>
    </w:p>
    <w:p w14:paraId="5977D69C" w14:textId="77777777" w:rsidR="00D214DD" w:rsidRDefault="005F01F1" w:rsidP="00BC4428">
      <w:pPr>
        <w:spacing w:line="360" w:lineRule="auto"/>
        <w:ind w:left="0" w:hanging="2"/>
        <w:jc w:val="both"/>
        <w:rPr>
          <w:rFonts w:eastAsia="Merriweather"/>
          <w:i/>
          <w:sz w:val="22"/>
          <w:szCs w:val="22"/>
        </w:rPr>
      </w:pPr>
      <w:r w:rsidRPr="006D2792">
        <w:rPr>
          <w:rFonts w:eastAsia="Merriweather"/>
          <w:i/>
          <w:sz w:val="22"/>
          <w:szCs w:val="22"/>
        </w:rPr>
        <w:t>Observação: O</w:t>
      </w:r>
      <w:r w:rsidR="002527FF">
        <w:rPr>
          <w:rFonts w:eastAsia="Merriweather"/>
          <w:i/>
          <w:sz w:val="22"/>
          <w:szCs w:val="22"/>
        </w:rPr>
        <w:t>s itens 8.25 até 8</w:t>
      </w:r>
      <w:r w:rsidR="00BC4428">
        <w:rPr>
          <w:rFonts w:eastAsia="Merriweather"/>
          <w:i/>
          <w:sz w:val="22"/>
          <w:szCs w:val="22"/>
        </w:rPr>
        <w:t>.29</w:t>
      </w:r>
      <w:r w:rsidRPr="006D2792">
        <w:rPr>
          <w:rFonts w:eastAsia="Merriweather"/>
          <w:i/>
          <w:sz w:val="22"/>
          <w:szCs w:val="22"/>
        </w:rPr>
        <w:t xml:space="preserve"> foram excluídos desse Termo de Referência, pois os mesmos não se aplicam ao objeto contratado. </w:t>
      </w:r>
    </w:p>
    <w:p w14:paraId="53E519F5" w14:textId="77777777" w:rsidR="00D214DD" w:rsidRDefault="00D214DD" w:rsidP="00D214DD">
      <w:pPr>
        <w:spacing w:line="360" w:lineRule="auto"/>
        <w:ind w:leftChars="0" w:left="0" w:firstLineChars="0" w:hanging="2"/>
        <w:jc w:val="both"/>
        <w:textDirection w:val="lrTb"/>
        <w:rPr>
          <w:rFonts w:eastAsia="Merriweather"/>
          <w:i/>
          <w:position w:val="0"/>
        </w:rPr>
      </w:pPr>
      <w:r w:rsidRPr="00D214DD">
        <w:rPr>
          <w:rFonts w:eastAsia="Merriweather"/>
          <w:i/>
          <w:position w:val="0"/>
        </w:rPr>
        <w:t>A habilitação econômico-financeira visa a demonstrar a aptidão econômica do licitante para cumprir as obrigações decorrentes do futuro contrato.</w:t>
      </w:r>
    </w:p>
    <w:p w14:paraId="67B2B7A9" w14:textId="77777777" w:rsidR="00C56754" w:rsidRPr="00D214DD" w:rsidRDefault="00C56754" w:rsidP="00D214DD">
      <w:pPr>
        <w:spacing w:line="360" w:lineRule="auto"/>
        <w:ind w:leftChars="0" w:left="0" w:firstLineChars="0" w:hanging="2"/>
        <w:jc w:val="both"/>
        <w:textDirection w:val="lrTb"/>
        <w:rPr>
          <w:rFonts w:eastAsia="Merriweather"/>
          <w:i/>
          <w:position w:val="0"/>
        </w:rPr>
      </w:pPr>
    </w:p>
    <w:p w14:paraId="7FD9B37A" w14:textId="77777777" w:rsidR="005F01F1" w:rsidRDefault="005F01F1" w:rsidP="005F01F1">
      <w:pPr>
        <w:spacing w:line="360" w:lineRule="auto"/>
        <w:ind w:leftChars="0" w:left="0" w:firstLineChars="0" w:firstLine="0"/>
        <w:jc w:val="both"/>
        <w:rPr>
          <w:rFonts w:eastAsia="Merriweather"/>
          <w:b/>
          <w:sz w:val="22"/>
          <w:szCs w:val="22"/>
        </w:rPr>
      </w:pPr>
      <w:r w:rsidRPr="006D2792">
        <w:rPr>
          <w:rFonts w:eastAsia="Merriweather"/>
          <w:b/>
          <w:sz w:val="22"/>
          <w:szCs w:val="22"/>
        </w:rPr>
        <w:t xml:space="preserve">Qualificação Técnica </w:t>
      </w:r>
    </w:p>
    <w:p w14:paraId="523FF586" w14:textId="0C9A64AA" w:rsidR="00194D85" w:rsidRPr="009A49CF" w:rsidRDefault="009A49CF" w:rsidP="00194D85">
      <w:pPr>
        <w:spacing w:line="360" w:lineRule="auto"/>
        <w:ind w:leftChars="0" w:left="0" w:firstLineChars="0" w:firstLine="0"/>
        <w:jc w:val="both"/>
        <w:rPr>
          <w:rFonts w:eastAsia="Merriweather"/>
          <w:i/>
          <w:sz w:val="22"/>
          <w:szCs w:val="22"/>
        </w:rPr>
      </w:pPr>
      <w:r w:rsidRPr="009A49CF">
        <w:rPr>
          <w:rFonts w:eastAsia="Merriweather"/>
          <w:i/>
          <w:sz w:val="22"/>
          <w:szCs w:val="22"/>
        </w:rPr>
        <w:t>Observação: O</w:t>
      </w:r>
      <w:r>
        <w:rPr>
          <w:rFonts w:eastAsia="Merriweather"/>
          <w:i/>
          <w:sz w:val="22"/>
          <w:szCs w:val="22"/>
        </w:rPr>
        <w:t xml:space="preserve"> item</w:t>
      </w:r>
      <w:r w:rsidRPr="009A49CF">
        <w:rPr>
          <w:rFonts w:eastAsia="Merriweather"/>
          <w:i/>
          <w:sz w:val="22"/>
          <w:szCs w:val="22"/>
        </w:rPr>
        <w:t xml:space="preserve"> </w:t>
      </w:r>
      <w:r>
        <w:rPr>
          <w:rFonts w:eastAsia="Merriweather"/>
          <w:i/>
          <w:sz w:val="22"/>
          <w:szCs w:val="22"/>
        </w:rPr>
        <w:t>8.30 foi excluído</w:t>
      </w:r>
      <w:r w:rsidRPr="009A49CF">
        <w:rPr>
          <w:rFonts w:eastAsia="Merriweather"/>
          <w:i/>
          <w:sz w:val="22"/>
          <w:szCs w:val="22"/>
        </w:rPr>
        <w:t xml:space="preserve"> de</w:t>
      </w:r>
      <w:r>
        <w:rPr>
          <w:rFonts w:eastAsia="Merriweather"/>
          <w:i/>
          <w:sz w:val="22"/>
          <w:szCs w:val="22"/>
        </w:rPr>
        <w:t>sse Termo de Referência, pois o mesmo não se aplica</w:t>
      </w:r>
      <w:r w:rsidRPr="009A49CF">
        <w:rPr>
          <w:rFonts w:eastAsia="Merriweather"/>
          <w:i/>
          <w:sz w:val="22"/>
          <w:szCs w:val="22"/>
        </w:rPr>
        <w:t xml:space="preserve"> ao objeto contratado. </w:t>
      </w:r>
      <w:r w:rsidR="00194D85" w:rsidRPr="00194D85">
        <w:rPr>
          <w:rFonts w:eastAsia="Merriweather"/>
          <w:sz w:val="22"/>
          <w:szCs w:val="22"/>
        </w:rPr>
        <w:t xml:space="preserve"> </w:t>
      </w:r>
    </w:p>
    <w:p w14:paraId="1009AB70" w14:textId="77777777" w:rsidR="00871A81" w:rsidRPr="00871A81" w:rsidRDefault="00596F48" w:rsidP="00871A81">
      <w:pPr>
        <w:spacing w:line="360" w:lineRule="auto"/>
        <w:ind w:leftChars="0" w:left="0" w:firstLineChars="0" w:firstLine="0"/>
        <w:jc w:val="both"/>
        <w:rPr>
          <w:rFonts w:eastAsia="Merriweather"/>
          <w:sz w:val="22"/>
          <w:szCs w:val="22"/>
        </w:rPr>
      </w:pPr>
      <w:r>
        <w:rPr>
          <w:rFonts w:eastAsia="Merriweather"/>
          <w:sz w:val="22"/>
          <w:szCs w:val="22"/>
        </w:rPr>
        <w:t xml:space="preserve">8.31. </w:t>
      </w:r>
      <w:r w:rsidR="00871A81" w:rsidRPr="00871A81">
        <w:rPr>
          <w:rFonts w:eastAsia="Merriweather"/>
          <w:sz w:val="22"/>
          <w:szCs w:val="22"/>
        </w:rPr>
        <w:t>Para fins da comprovação de que trata este subitem, os atestados deverão dizer respeito a contratos executados com as seguintes características mínimas:</w:t>
      </w:r>
    </w:p>
    <w:p w14:paraId="4535B805" w14:textId="4AE3176E" w:rsidR="004F05E9" w:rsidRPr="004F05E9" w:rsidRDefault="00BF0E91" w:rsidP="004F05E9">
      <w:pPr>
        <w:spacing w:line="360" w:lineRule="auto"/>
        <w:ind w:leftChars="0" w:left="0" w:firstLineChars="0" w:firstLine="0"/>
        <w:jc w:val="both"/>
        <w:rPr>
          <w:rFonts w:eastAsia="Merriweather"/>
          <w:bCs/>
          <w:sz w:val="22"/>
          <w:szCs w:val="22"/>
        </w:rPr>
      </w:pPr>
      <w:r>
        <w:rPr>
          <w:rFonts w:eastAsia="Merriweather"/>
          <w:sz w:val="22"/>
          <w:szCs w:val="22"/>
        </w:rPr>
        <w:t>8.31</w:t>
      </w:r>
      <w:r w:rsidR="00871A81">
        <w:rPr>
          <w:rFonts w:eastAsia="Merriweather"/>
          <w:sz w:val="22"/>
          <w:szCs w:val="22"/>
        </w:rPr>
        <w:t>.</w:t>
      </w:r>
      <w:r w:rsidR="00D26278">
        <w:rPr>
          <w:rFonts w:eastAsia="Merriweather"/>
          <w:sz w:val="22"/>
          <w:szCs w:val="22"/>
        </w:rPr>
        <w:t>1</w:t>
      </w:r>
      <w:r w:rsidR="004F05E9" w:rsidRPr="004F05E9">
        <w:rPr>
          <w:rFonts w:ascii="Arial" w:hAnsi="Arial" w:cs="Arial"/>
          <w:bCs/>
          <w:color w:val="000000"/>
          <w:position w:val="0"/>
          <w:sz w:val="22"/>
          <w:szCs w:val="22"/>
        </w:rPr>
        <w:t xml:space="preserve"> </w:t>
      </w:r>
      <w:r w:rsidR="004F05E9" w:rsidRPr="004F05E9">
        <w:rPr>
          <w:rFonts w:eastAsia="Merriweather"/>
          <w:bCs/>
          <w:sz w:val="22"/>
          <w:szCs w:val="22"/>
        </w:rPr>
        <w:t>A LICITANTE deverá comprovar aptidão para o fornecimento de bens com complexidade tecnológica e operacional equivalente ou superior à do objeto desta contratação, mediante a apresentação de certidões ou atestados emitidos por pessoas jurídicas de direito público ou privado, ou ainda por conselhos profissionais competentes, quando aplicável.</w:t>
      </w:r>
    </w:p>
    <w:p w14:paraId="38E1787A" w14:textId="4705B061" w:rsidR="004F05E9" w:rsidRPr="004F05E9" w:rsidRDefault="004F05E9" w:rsidP="004F05E9">
      <w:pPr>
        <w:spacing w:line="360" w:lineRule="auto"/>
        <w:ind w:leftChars="0" w:left="0" w:firstLineChars="0" w:firstLine="0"/>
        <w:jc w:val="both"/>
        <w:rPr>
          <w:rFonts w:eastAsia="Merriweather"/>
          <w:bCs/>
          <w:sz w:val="22"/>
          <w:szCs w:val="22"/>
        </w:rPr>
      </w:pPr>
      <w:r>
        <w:rPr>
          <w:rFonts w:eastAsia="Merriweather"/>
          <w:bCs/>
          <w:sz w:val="22"/>
          <w:szCs w:val="22"/>
        </w:rPr>
        <w:t xml:space="preserve">8.31.2. </w:t>
      </w:r>
      <w:r w:rsidRPr="004F05E9">
        <w:rPr>
          <w:rFonts w:eastAsia="Merriweather"/>
          <w:bCs/>
          <w:sz w:val="22"/>
          <w:szCs w:val="22"/>
        </w:rPr>
        <w:t>Para fins de comprovação, os atestados apresentados deverão atender, no mínimo, aos seguintes requisitos:</w:t>
      </w:r>
    </w:p>
    <w:p w14:paraId="371F75D5" w14:textId="556B1BA4" w:rsidR="004F05E9" w:rsidRPr="004F05E9" w:rsidRDefault="00E276D2" w:rsidP="004F05E9">
      <w:pPr>
        <w:spacing w:line="360" w:lineRule="auto"/>
        <w:ind w:leftChars="0" w:left="0" w:firstLineChars="0" w:firstLine="0"/>
        <w:jc w:val="both"/>
        <w:rPr>
          <w:rFonts w:eastAsia="Merriweather"/>
          <w:bCs/>
          <w:sz w:val="22"/>
          <w:szCs w:val="22"/>
        </w:rPr>
      </w:pPr>
      <w:r>
        <w:rPr>
          <w:rFonts w:eastAsia="Merriweather"/>
          <w:bCs/>
          <w:sz w:val="22"/>
          <w:szCs w:val="22"/>
        </w:rPr>
        <w:t>8.31.2.1.</w:t>
      </w:r>
      <w:r w:rsidR="000E374F" w:rsidRPr="004F05E9">
        <w:rPr>
          <w:rFonts w:eastAsia="Merriweather"/>
          <w:bCs/>
          <w:sz w:val="22"/>
          <w:szCs w:val="22"/>
        </w:rPr>
        <w:t xml:space="preserve"> </w:t>
      </w:r>
      <w:r w:rsidRPr="004F05E9">
        <w:rPr>
          <w:rFonts w:eastAsia="Merriweather"/>
          <w:bCs/>
          <w:sz w:val="22"/>
          <w:szCs w:val="22"/>
        </w:rPr>
        <w:t>Referirem</w:t>
      </w:r>
      <w:r w:rsidR="000E374F" w:rsidRPr="004F05E9">
        <w:rPr>
          <w:rFonts w:eastAsia="Merriweather"/>
          <w:bCs/>
          <w:sz w:val="22"/>
          <w:szCs w:val="22"/>
        </w:rPr>
        <w:t>-se</w:t>
      </w:r>
      <w:r w:rsidR="005428CD">
        <w:rPr>
          <w:rFonts w:eastAsia="Merriweather"/>
          <w:bCs/>
          <w:sz w:val="22"/>
          <w:szCs w:val="22"/>
        </w:rPr>
        <w:t xml:space="preserve"> ao fornecimento de </w:t>
      </w:r>
      <w:r w:rsidR="00275F57">
        <w:rPr>
          <w:rFonts w:eastAsia="Merriweather"/>
          <w:bCs/>
          <w:sz w:val="22"/>
          <w:szCs w:val="22"/>
        </w:rPr>
        <w:t>materiais de limpeza e higiene</w:t>
      </w:r>
      <w:r w:rsidR="00187250">
        <w:rPr>
          <w:rFonts w:eastAsia="Merriweather"/>
          <w:bCs/>
          <w:sz w:val="22"/>
          <w:szCs w:val="22"/>
        </w:rPr>
        <w:t xml:space="preserve"> ou produtos similares</w:t>
      </w:r>
      <w:r w:rsidR="004F05E9" w:rsidRPr="004F05E9">
        <w:rPr>
          <w:rFonts w:eastAsia="Merriweather"/>
          <w:bCs/>
          <w:sz w:val="22"/>
          <w:szCs w:val="22"/>
        </w:rPr>
        <w:t xml:space="preserve">, com volume operacional mínimo correspondente a 25% (vinte e cinco por cento) do </w:t>
      </w:r>
      <w:r w:rsidR="006524B1">
        <w:rPr>
          <w:rFonts w:eastAsia="Merriweather"/>
          <w:bCs/>
          <w:sz w:val="22"/>
          <w:szCs w:val="22"/>
        </w:rPr>
        <w:t>item</w:t>
      </w:r>
      <w:r w:rsidR="004F05E9" w:rsidRPr="004F05E9">
        <w:rPr>
          <w:rFonts w:eastAsia="Merriweather"/>
          <w:bCs/>
          <w:sz w:val="22"/>
          <w:szCs w:val="22"/>
        </w:rPr>
        <w:t xml:space="preserve"> da contratação;</w:t>
      </w:r>
    </w:p>
    <w:p w14:paraId="4CF83655" w14:textId="0192B09B" w:rsidR="004F05E9" w:rsidRPr="004F05E9" w:rsidRDefault="00E276D2" w:rsidP="004F05E9">
      <w:pPr>
        <w:spacing w:line="360" w:lineRule="auto"/>
        <w:ind w:leftChars="0" w:left="0" w:firstLineChars="0" w:firstLine="0"/>
        <w:jc w:val="both"/>
        <w:rPr>
          <w:rFonts w:eastAsia="Merriweather"/>
          <w:bCs/>
          <w:sz w:val="22"/>
          <w:szCs w:val="22"/>
        </w:rPr>
      </w:pPr>
      <w:r>
        <w:rPr>
          <w:rFonts w:eastAsia="Merriweather"/>
          <w:bCs/>
          <w:sz w:val="22"/>
          <w:szCs w:val="22"/>
        </w:rPr>
        <w:t>8.31.2.2.</w:t>
      </w:r>
      <w:r w:rsidR="000E374F" w:rsidRPr="004F05E9">
        <w:rPr>
          <w:rFonts w:eastAsia="Merriweather"/>
          <w:bCs/>
          <w:sz w:val="22"/>
          <w:szCs w:val="22"/>
        </w:rPr>
        <w:t xml:space="preserve"> </w:t>
      </w:r>
      <w:r w:rsidRPr="004F05E9">
        <w:rPr>
          <w:rFonts w:eastAsia="Merriweather"/>
          <w:bCs/>
          <w:sz w:val="22"/>
          <w:szCs w:val="22"/>
        </w:rPr>
        <w:t>Será</w:t>
      </w:r>
      <w:r w:rsidR="004F05E9" w:rsidRPr="004F05E9">
        <w:rPr>
          <w:rFonts w:eastAsia="Merriweather"/>
          <w:bCs/>
          <w:sz w:val="22"/>
          <w:szCs w:val="22"/>
        </w:rPr>
        <w:t xml:space="preserve"> permitida, para fins de comprovação do quantitativo mínimo exigido, a apresentação de diferentes atestados cujas execuções tenham ocorrido de forma simultânea, desde que somadas atendam aos critérios estabelecidos;</w:t>
      </w:r>
    </w:p>
    <w:p w14:paraId="69493F6E" w14:textId="15FEE699" w:rsidR="004F05E9" w:rsidRPr="004F05E9" w:rsidRDefault="00E276D2" w:rsidP="004F05E9">
      <w:pPr>
        <w:spacing w:line="360" w:lineRule="auto"/>
        <w:ind w:leftChars="0" w:left="0" w:firstLineChars="0" w:firstLine="0"/>
        <w:jc w:val="both"/>
        <w:rPr>
          <w:rFonts w:eastAsia="Merriweather"/>
          <w:bCs/>
          <w:sz w:val="22"/>
          <w:szCs w:val="22"/>
        </w:rPr>
      </w:pPr>
      <w:r>
        <w:rPr>
          <w:rFonts w:eastAsia="Merriweather"/>
          <w:bCs/>
          <w:sz w:val="22"/>
          <w:szCs w:val="22"/>
        </w:rPr>
        <w:t>8.31.2.3.</w:t>
      </w:r>
      <w:r w:rsidR="000E374F" w:rsidRPr="004F05E9">
        <w:rPr>
          <w:rFonts w:eastAsia="Merriweather"/>
          <w:bCs/>
          <w:sz w:val="22"/>
          <w:szCs w:val="22"/>
        </w:rPr>
        <w:t xml:space="preserve"> </w:t>
      </w:r>
      <w:r w:rsidRPr="004F05E9">
        <w:rPr>
          <w:rFonts w:eastAsia="Merriweather"/>
          <w:bCs/>
          <w:sz w:val="22"/>
          <w:szCs w:val="22"/>
        </w:rPr>
        <w:t>Os</w:t>
      </w:r>
      <w:r w:rsidR="004F05E9" w:rsidRPr="004F05E9">
        <w:rPr>
          <w:rFonts w:eastAsia="Merriweather"/>
          <w:bCs/>
          <w:sz w:val="22"/>
          <w:szCs w:val="22"/>
        </w:rPr>
        <w:t xml:space="preserve"> atestados de capacidade técnica poderão ser emitidos em nome da matriz ou de filial da LICITANTE;</w:t>
      </w:r>
    </w:p>
    <w:p w14:paraId="04506A16" w14:textId="2A916238" w:rsidR="000E374F" w:rsidRDefault="00E276D2" w:rsidP="004F05E9">
      <w:pPr>
        <w:spacing w:line="360" w:lineRule="auto"/>
        <w:ind w:leftChars="0" w:left="0" w:firstLineChars="0" w:firstLine="0"/>
        <w:jc w:val="both"/>
        <w:rPr>
          <w:rFonts w:eastAsia="Merriweather"/>
          <w:bCs/>
          <w:sz w:val="22"/>
          <w:szCs w:val="22"/>
        </w:rPr>
      </w:pPr>
      <w:r>
        <w:rPr>
          <w:rFonts w:eastAsia="Merriweather"/>
          <w:bCs/>
          <w:sz w:val="22"/>
          <w:szCs w:val="22"/>
        </w:rPr>
        <w:t>8.31.2.4.</w:t>
      </w:r>
      <w:r w:rsidR="004F05E9" w:rsidRPr="004F05E9">
        <w:rPr>
          <w:rFonts w:eastAsia="Merriweather"/>
          <w:bCs/>
          <w:sz w:val="22"/>
          <w:szCs w:val="22"/>
        </w:rPr>
        <w:t xml:space="preserve"> A LICITANTE deverá fornecer todas as informações necessárias à comprovação da legitimidade dos atestados apresentados, incluindo, quando solicitado, cópias dos contratos que os fundamentam, endereços das contratantes e locais de execução dos serviços, bem como quaisquer outros documentos pertinentes.</w:t>
      </w:r>
    </w:p>
    <w:p w14:paraId="2F05736E" w14:textId="7BB14F18" w:rsidR="00781920" w:rsidRDefault="00C17727" w:rsidP="00C17727">
      <w:pPr>
        <w:spacing w:line="360" w:lineRule="auto"/>
        <w:ind w:leftChars="0" w:left="2" w:hanging="2"/>
        <w:jc w:val="both"/>
        <w:rPr>
          <w:rFonts w:eastAsia="Merriweather"/>
          <w:sz w:val="22"/>
          <w:szCs w:val="22"/>
          <w:u w:val="single"/>
        </w:rPr>
      </w:pPr>
      <w:r>
        <w:rPr>
          <w:rFonts w:eastAsia="Merriweather"/>
          <w:bCs/>
          <w:sz w:val="22"/>
          <w:szCs w:val="22"/>
        </w:rPr>
        <w:t>8.32.</w:t>
      </w:r>
      <w:r w:rsidRPr="00C17727">
        <w:rPr>
          <w:rFonts w:eastAsia="Merriweather"/>
          <w:bCs/>
          <w:sz w:val="22"/>
          <w:szCs w:val="22"/>
          <w:u w:val="single"/>
        </w:rPr>
        <w:t xml:space="preserve"> </w:t>
      </w:r>
      <w:r w:rsidRPr="00C17727">
        <w:rPr>
          <w:rFonts w:eastAsia="Merriweather"/>
          <w:sz w:val="22"/>
          <w:szCs w:val="22"/>
          <w:u w:val="single"/>
          <w:lang w:val="x-none"/>
        </w:rPr>
        <w:t xml:space="preserve">Apresentar Licença Sanitária </w:t>
      </w:r>
      <w:r w:rsidRPr="00C17727">
        <w:rPr>
          <w:rFonts w:eastAsia="Merriweather"/>
          <w:sz w:val="22"/>
          <w:szCs w:val="22"/>
          <w:u w:val="single"/>
        </w:rPr>
        <w:t>ou</w:t>
      </w:r>
      <w:r w:rsidRPr="00C17727">
        <w:rPr>
          <w:rFonts w:eastAsia="Merriweather"/>
          <w:sz w:val="22"/>
          <w:szCs w:val="22"/>
          <w:u w:val="single"/>
          <w:lang w:val="x-none"/>
        </w:rPr>
        <w:t xml:space="preserve"> Alvará Sanitário de titularidade da empresa licitante, expedido pelo órgão competente da esfera Estadual ou Municipal da sede da licitante, </w:t>
      </w:r>
      <w:r w:rsidRPr="00C17727">
        <w:rPr>
          <w:rFonts w:eastAsia="Merriweather"/>
          <w:sz w:val="22"/>
          <w:szCs w:val="22"/>
          <w:u w:val="single"/>
        </w:rPr>
        <w:t>vigente</w:t>
      </w:r>
      <w:r w:rsidRPr="00C17727">
        <w:rPr>
          <w:rFonts w:eastAsia="Merriweather"/>
          <w:sz w:val="22"/>
          <w:szCs w:val="22"/>
          <w:u w:val="single"/>
          <w:lang w:val="x-none"/>
        </w:rPr>
        <w:t xml:space="preserve"> e pertinente ao objeto licitado</w:t>
      </w:r>
      <w:r w:rsidRPr="00C17727">
        <w:rPr>
          <w:rFonts w:eastAsia="Merriweather"/>
          <w:sz w:val="22"/>
          <w:szCs w:val="22"/>
          <w:u w:val="single"/>
        </w:rPr>
        <w:t>.</w:t>
      </w:r>
    </w:p>
    <w:p w14:paraId="5C344819" w14:textId="77777777" w:rsidR="00C17727" w:rsidRPr="00C17727" w:rsidRDefault="00C17727" w:rsidP="00C17727">
      <w:pPr>
        <w:spacing w:line="360" w:lineRule="auto"/>
        <w:ind w:leftChars="0" w:left="2" w:hanging="2"/>
        <w:jc w:val="both"/>
        <w:rPr>
          <w:rFonts w:eastAsia="Merriweather"/>
          <w:sz w:val="22"/>
          <w:szCs w:val="22"/>
        </w:rPr>
      </w:pPr>
    </w:p>
    <w:p w14:paraId="07A6D40F" w14:textId="55EC395B" w:rsidR="005F01F1" w:rsidRPr="006D2792" w:rsidRDefault="005F01F1" w:rsidP="004F05E9">
      <w:pPr>
        <w:spacing w:line="360" w:lineRule="auto"/>
        <w:ind w:leftChars="0" w:left="0" w:firstLineChars="0" w:firstLine="0"/>
        <w:jc w:val="both"/>
        <w:rPr>
          <w:rFonts w:eastAsia="Merriweather"/>
          <w:i/>
          <w:sz w:val="22"/>
          <w:szCs w:val="22"/>
        </w:rPr>
      </w:pPr>
      <w:r w:rsidRPr="006D2792">
        <w:rPr>
          <w:rFonts w:eastAsia="Merriweather"/>
          <w:i/>
          <w:sz w:val="22"/>
          <w:szCs w:val="22"/>
        </w:rPr>
        <w:t xml:space="preserve">A justificativa para solicitar atestados de capacidade técnica em licitações é garantir que o contratante terá a garantia de que o </w:t>
      </w:r>
      <w:r w:rsidR="00484104">
        <w:rPr>
          <w:rFonts w:eastAsia="Merriweather"/>
          <w:i/>
          <w:sz w:val="22"/>
          <w:szCs w:val="22"/>
        </w:rPr>
        <w:t>contrato</w:t>
      </w:r>
      <w:r w:rsidRPr="006D2792">
        <w:rPr>
          <w:rFonts w:eastAsia="Merriweather"/>
          <w:i/>
          <w:sz w:val="22"/>
          <w:szCs w:val="22"/>
        </w:rPr>
        <w:t xml:space="preserve"> será realizado por uma empresa ou </w:t>
      </w:r>
      <w:r w:rsidR="00484104" w:rsidRPr="006D2792">
        <w:rPr>
          <w:rFonts w:eastAsia="Merriweather"/>
          <w:i/>
          <w:sz w:val="22"/>
          <w:szCs w:val="22"/>
        </w:rPr>
        <w:t xml:space="preserve">profissional </w:t>
      </w:r>
      <w:r w:rsidR="00484104">
        <w:rPr>
          <w:rFonts w:eastAsia="Merriweather"/>
          <w:i/>
          <w:sz w:val="22"/>
          <w:szCs w:val="22"/>
        </w:rPr>
        <w:t>(se aplicável)</w:t>
      </w:r>
      <w:r w:rsidR="00484104" w:rsidRPr="006D2792">
        <w:rPr>
          <w:rFonts w:eastAsia="Merriweather"/>
          <w:i/>
          <w:sz w:val="22"/>
          <w:szCs w:val="22"/>
        </w:rPr>
        <w:t xml:space="preserve"> que</w:t>
      </w:r>
      <w:r w:rsidRPr="006D2792">
        <w:rPr>
          <w:rFonts w:eastAsia="Merriweather"/>
          <w:i/>
          <w:sz w:val="22"/>
          <w:szCs w:val="22"/>
        </w:rPr>
        <w:t xml:space="preserve"> tenha experiência prévia em atividades semelhantes e que possua a habil</w:t>
      </w:r>
      <w:r w:rsidR="00484104">
        <w:rPr>
          <w:rFonts w:eastAsia="Merriweather"/>
          <w:i/>
          <w:sz w:val="22"/>
          <w:szCs w:val="22"/>
        </w:rPr>
        <w:t>idade necessária para executá-lo</w:t>
      </w:r>
      <w:r w:rsidRPr="006D2792">
        <w:rPr>
          <w:rFonts w:eastAsia="Merriweather"/>
          <w:i/>
          <w:sz w:val="22"/>
          <w:szCs w:val="22"/>
        </w:rPr>
        <w:t xml:space="preserve">s de forma adequada. Isso minimiza o risco de atrasos, erros ou problemas durante a execução do </w:t>
      </w:r>
      <w:r w:rsidR="00484104">
        <w:rPr>
          <w:rFonts w:eastAsia="Merriweather"/>
          <w:i/>
          <w:sz w:val="22"/>
          <w:szCs w:val="22"/>
        </w:rPr>
        <w:t>contrat</w:t>
      </w:r>
      <w:r w:rsidRPr="006D2792">
        <w:rPr>
          <w:rFonts w:eastAsia="Merriweather"/>
          <w:i/>
          <w:sz w:val="22"/>
          <w:szCs w:val="22"/>
        </w:rPr>
        <w:t>o.</w:t>
      </w:r>
    </w:p>
    <w:p w14:paraId="2621EB17" w14:textId="43185341" w:rsidR="005F01F1" w:rsidRDefault="005F01F1" w:rsidP="005F01F1">
      <w:pPr>
        <w:spacing w:line="360" w:lineRule="auto"/>
        <w:ind w:left="0" w:hanging="2"/>
        <w:jc w:val="both"/>
        <w:rPr>
          <w:rFonts w:eastAsia="Merriweather"/>
          <w:i/>
          <w:sz w:val="22"/>
          <w:szCs w:val="22"/>
        </w:rPr>
      </w:pPr>
      <w:r w:rsidRPr="006D2792">
        <w:rPr>
          <w:rFonts w:eastAsia="Merriweather"/>
          <w:i/>
          <w:sz w:val="22"/>
          <w:szCs w:val="22"/>
        </w:rPr>
        <w:t xml:space="preserve">Além disso, a apresentação de atestados de capacidade técnica é uma forma de incentivar a concorrência saudável entre os licitantes, já que as empresas ou profissionais que não possuem experiência ou habilidades suficientes para realizar o </w:t>
      </w:r>
      <w:r w:rsidR="00484104">
        <w:rPr>
          <w:rFonts w:eastAsia="Merriweather"/>
          <w:i/>
          <w:sz w:val="22"/>
          <w:szCs w:val="22"/>
        </w:rPr>
        <w:t>contrato</w:t>
      </w:r>
      <w:r w:rsidRPr="006D2792">
        <w:rPr>
          <w:rFonts w:eastAsia="Merriweather"/>
          <w:i/>
          <w:sz w:val="22"/>
          <w:szCs w:val="22"/>
        </w:rPr>
        <w:t xml:space="preserve"> de forma adequada</w:t>
      </w:r>
      <w:r w:rsidR="00C24503">
        <w:rPr>
          <w:rFonts w:eastAsia="Merriweather"/>
          <w:i/>
          <w:sz w:val="22"/>
          <w:szCs w:val="22"/>
        </w:rPr>
        <w:t>,</w:t>
      </w:r>
      <w:r w:rsidRPr="006D2792">
        <w:rPr>
          <w:rFonts w:eastAsia="Merriweather"/>
          <w:i/>
          <w:sz w:val="22"/>
          <w:szCs w:val="22"/>
        </w:rPr>
        <w:t xml:space="preserve"> não serão capazes de apresentar os documentos solicitados e, portanto, não serão selecionados.</w:t>
      </w:r>
    </w:p>
    <w:p w14:paraId="1FC15649" w14:textId="77777777" w:rsidR="00D02F09" w:rsidRDefault="00D02F09" w:rsidP="00F05AD9">
      <w:pPr>
        <w:spacing w:line="360" w:lineRule="auto"/>
        <w:ind w:leftChars="0" w:left="0" w:firstLineChars="0" w:firstLine="0"/>
        <w:jc w:val="both"/>
        <w:rPr>
          <w:rFonts w:eastAsia="Merriweather"/>
          <w:i/>
          <w:sz w:val="22"/>
          <w:szCs w:val="22"/>
        </w:rPr>
      </w:pPr>
    </w:p>
    <w:p w14:paraId="02865C3D" w14:textId="1FFE4CC0" w:rsidR="00F706C7" w:rsidRPr="00F706C7" w:rsidRDefault="00C17727" w:rsidP="00F706C7">
      <w:pPr>
        <w:spacing w:line="360" w:lineRule="auto"/>
        <w:ind w:left="0" w:hanging="2"/>
        <w:jc w:val="both"/>
        <w:rPr>
          <w:rFonts w:eastAsia="Merriweather"/>
          <w:sz w:val="22"/>
          <w:szCs w:val="22"/>
        </w:rPr>
      </w:pPr>
      <w:r>
        <w:rPr>
          <w:rFonts w:eastAsia="Merriweather"/>
          <w:sz w:val="22"/>
          <w:szCs w:val="22"/>
        </w:rPr>
        <w:t>8.33</w:t>
      </w:r>
      <w:r w:rsidR="00F706C7" w:rsidRPr="00F706C7">
        <w:rPr>
          <w:rFonts w:eastAsia="Merriweather"/>
          <w:sz w:val="22"/>
          <w:szCs w:val="22"/>
        </w:rPr>
        <w:t xml:space="preserve">. </w:t>
      </w:r>
      <w:r w:rsidR="007B4230">
        <w:rPr>
          <w:rFonts w:eastAsia="Merriweather"/>
          <w:sz w:val="22"/>
          <w:szCs w:val="22"/>
        </w:rPr>
        <w:t>Com relação a</w:t>
      </w:r>
      <w:r w:rsidR="00F706C7" w:rsidRPr="00F706C7">
        <w:rPr>
          <w:rFonts w:eastAsia="Merriweather"/>
          <w:sz w:val="22"/>
          <w:szCs w:val="22"/>
        </w:rPr>
        <w:t xml:space="preserve"> participação de cooperativas, será exigida a seguinte documentação complementar:</w:t>
      </w:r>
    </w:p>
    <w:p w14:paraId="778D334C" w14:textId="3307568D" w:rsidR="00F706C7" w:rsidRPr="00F706C7" w:rsidRDefault="00C17727" w:rsidP="00F706C7">
      <w:pPr>
        <w:spacing w:line="360" w:lineRule="auto"/>
        <w:ind w:left="0" w:hanging="2"/>
        <w:jc w:val="both"/>
        <w:rPr>
          <w:rFonts w:eastAsia="Merriweather"/>
          <w:sz w:val="22"/>
          <w:szCs w:val="22"/>
        </w:rPr>
      </w:pPr>
      <w:r>
        <w:rPr>
          <w:rFonts w:eastAsia="Merriweather"/>
          <w:sz w:val="22"/>
          <w:szCs w:val="22"/>
        </w:rPr>
        <w:t>8.33</w:t>
      </w:r>
      <w:r w:rsidR="00F706C7" w:rsidRPr="00F706C7">
        <w:rPr>
          <w:rFonts w:eastAsia="Merriweather"/>
          <w:sz w:val="22"/>
          <w:szCs w:val="22"/>
        </w:rPr>
        <w:t>.1. A relação dos cooperados que atendem aos requisitos técnicos exigidos para a contratação e que executarão o contrato, com as respectivas atas de inscrição e a comprovação de que estão domiciliados na localidade da sede da cooperativa, respeitado o disposto nos</w:t>
      </w:r>
      <w:hyperlink r:id="rId15" w:anchor="art4">
        <w:r w:rsidR="00F706C7" w:rsidRPr="00F706C7">
          <w:rPr>
            <w:rStyle w:val="Hyperlink"/>
            <w:rFonts w:eastAsia="Merriweather"/>
            <w:sz w:val="22"/>
            <w:szCs w:val="22"/>
          </w:rPr>
          <w:t xml:space="preserve"> </w:t>
        </w:r>
      </w:hyperlink>
      <w:hyperlink r:id="rId16" w:anchor="art4">
        <w:proofErr w:type="spellStart"/>
        <w:r w:rsidR="00F706C7" w:rsidRPr="00F706C7">
          <w:rPr>
            <w:rStyle w:val="Hyperlink"/>
            <w:rFonts w:eastAsia="Merriweather"/>
            <w:sz w:val="22"/>
            <w:szCs w:val="22"/>
          </w:rPr>
          <w:t>arts</w:t>
        </w:r>
        <w:proofErr w:type="spellEnd"/>
        <w:r w:rsidR="00F706C7" w:rsidRPr="00F706C7">
          <w:rPr>
            <w:rStyle w:val="Hyperlink"/>
            <w:rFonts w:eastAsia="Merriweather"/>
            <w:sz w:val="22"/>
            <w:szCs w:val="22"/>
          </w:rPr>
          <w:t>. 4º, inciso XI, 21, inciso I</w:t>
        </w:r>
      </w:hyperlink>
      <w:r w:rsidR="00F706C7" w:rsidRPr="00F706C7">
        <w:rPr>
          <w:rFonts w:eastAsia="Merriweather"/>
          <w:sz w:val="22"/>
          <w:szCs w:val="22"/>
        </w:rPr>
        <w:t xml:space="preserve"> </w:t>
      </w:r>
      <w:proofErr w:type="gramStart"/>
      <w:r w:rsidR="00F706C7" w:rsidRPr="00F706C7">
        <w:rPr>
          <w:rFonts w:eastAsia="Merriweather"/>
          <w:sz w:val="22"/>
          <w:szCs w:val="22"/>
        </w:rPr>
        <w:t>e</w:t>
      </w:r>
      <w:proofErr w:type="gramEnd"/>
      <w:r w:rsidR="00FA030D">
        <w:rPr>
          <w:rStyle w:val="Hyperlink"/>
          <w:rFonts w:eastAsia="Merriweather"/>
          <w:sz w:val="22"/>
          <w:szCs w:val="22"/>
        </w:rPr>
        <w:fldChar w:fldCharType="begin"/>
      </w:r>
      <w:r w:rsidR="00FA030D">
        <w:rPr>
          <w:rStyle w:val="Hyperlink"/>
          <w:rFonts w:eastAsia="Merriweather"/>
          <w:sz w:val="22"/>
          <w:szCs w:val="22"/>
        </w:rPr>
        <w:instrText xml:space="preserve"> HYPERLINK "https://www.planalto.gov.br/ccivil_03/leis/l5764.htm" \l "art42" \h </w:instrText>
      </w:r>
      <w:r w:rsidR="00FA030D">
        <w:rPr>
          <w:rStyle w:val="Hyperlink"/>
          <w:rFonts w:eastAsia="Merriweather"/>
          <w:sz w:val="22"/>
          <w:szCs w:val="22"/>
        </w:rPr>
        <w:fldChar w:fldCharType="separate"/>
      </w:r>
      <w:r w:rsidR="00F706C7" w:rsidRPr="00F706C7">
        <w:rPr>
          <w:rStyle w:val="Hyperlink"/>
          <w:rFonts w:eastAsia="Merriweather"/>
          <w:sz w:val="22"/>
          <w:szCs w:val="22"/>
        </w:rPr>
        <w:t xml:space="preserve"> </w:t>
      </w:r>
      <w:r w:rsidR="00FA030D">
        <w:rPr>
          <w:rStyle w:val="Hyperlink"/>
          <w:rFonts w:eastAsia="Merriweather"/>
          <w:sz w:val="22"/>
          <w:szCs w:val="22"/>
        </w:rPr>
        <w:fldChar w:fldCharType="end"/>
      </w:r>
      <w:hyperlink r:id="rId17" w:anchor="art42">
        <w:r w:rsidR="00F706C7" w:rsidRPr="00F706C7">
          <w:rPr>
            <w:rStyle w:val="Hyperlink"/>
            <w:rFonts w:eastAsia="Merriweather"/>
            <w:sz w:val="22"/>
            <w:szCs w:val="22"/>
          </w:rPr>
          <w:t>42, §§2º a 6º da Lei n. 5.764, de 1971</w:t>
        </w:r>
      </w:hyperlink>
      <w:r w:rsidR="00F706C7" w:rsidRPr="00F706C7">
        <w:rPr>
          <w:rFonts w:eastAsia="Merriweather"/>
          <w:sz w:val="22"/>
          <w:szCs w:val="22"/>
        </w:rPr>
        <w:t>;</w:t>
      </w:r>
    </w:p>
    <w:p w14:paraId="7EF5F214" w14:textId="2717EA6B" w:rsidR="00F706C7" w:rsidRPr="00F706C7" w:rsidRDefault="00C17727" w:rsidP="00F706C7">
      <w:pPr>
        <w:spacing w:line="360" w:lineRule="auto"/>
        <w:ind w:left="0" w:hanging="2"/>
        <w:jc w:val="both"/>
        <w:rPr>
          <w:rFonts w:eastAsia="Merriweather"/>
          <w:sz w:val="22"/>
          <w:szCs w:val="22"/>
        </w:rPr>
      </w:pPr>
      <w:r>
        <w:rPr>
          <w:rFonts w:eastAsia="Merriweather"/>
          <w:sz w:val="22"/>
          <w:szCs w:val="22"/>
        </w:rPr>
        <w:t>8.33</w:t>
      </w:r>
      <w:r w:rsidR="00F706C7" w:rsidRPr="00F706C7">
        <w:rPr>
          <w:rFonts w:eastAsia="Merriweather"/>
          <w:sz w:val="22"/>
          <w:szCs w:val="22"/>
        </w:rPr>
        <w:t>.2. A declaração de regularidade de situação do contribuinte individual – DRSCI, para cada um dos cooperados indicados;</w:t>
      </w:r>
    </w:p>
    <w:p w14:paraId="3C54E9C5" w14:textId="2987DC29" w:rsidR="00F706C7" w:rsidRPr="00F706C7" w:rsidRDefault="00C17727" w:rsidP="00F706C7">
      <w:pPr>
        <w:spacing w:line="360" w:lineRule="auto"/>
        <w:ind w:left="0" w:hanging="2"/>
        <w:jc w:val="both"/>
        <w:rPr>
          <w:rFonts w:eastAsia="Merriweather"/>
          <w:sz w:val="22"/>
          <w:szCs w:val="22"/>
        </w:rPr>
      </w:pPr>
      <w:r>
        <w:rPr>
          <w:rFonts w:eastAsia="Merriweather"/>
          <w:sz w:val="22"/>
          <w:szCs w:val="22"/>
        </w:rPr>
        <w:t>8.33</w:t>
      </w:r>
      <w:r w:rsidR="00F706C7" w:rsidRPr="00F706C7">
        <w:rPr>
          <w:rFonts w:eastAsia="Merriweather"/>
          <w:sz w:val="22"/>
          <w:szCs w:val="22"/>
        </w:rPr>
        <w:t>.3. A comprovação do capital social proporcional ao número de cooperados necessários à prestação do serviço;</w:t>
      </w:r>
    </w:p>
    <w:p w14:paraId="2098F1D3" w14:textId="4B0CB752" w:rsidR="00F706C7" w:rsidRPr="00F706C7" w:rsidRDefault="00C17727" w:rsidP="00F706C7">
      <w:pPr>
        <w:spacing w:line="360" w:lineRule="auto"/>
        <w:ind w:left="0" w:hanging="2"/>
        <w:jc w:val="both"/>
        <w:rPr>
          <w:rFonts w:eastAsia="Merriweather"/>
          <w:sz w:val="22"/>
          <w:szCs w:val="22"/>
        </w:rPr>
      </w:pPr>
      <w:r>
        <w:rPr>
          <w:rFonts w:eastAsia="Merriweather"/>
          <w:sz w:val="22"/>
          <w:szCs w:val="22"/>
        </w:rPr>
        <w:t>8.33</w:t>
      </w:r>
      <w:r w:rsidR="00F706C7" w:rsidRPr="00F706C7">
        <w:rPr>
          <w:rFonts w:eastAsia="Merriweather"/>
          <w:sz w:val="22"/>
          <w:szCs w:val="22"/>
        </w:rPr>
        <w:t>.4. O registro previsto na</w:t>
      </w:r>
      <w:hyperlink r:id="rId18" w:anchor="art107">
        <w:r w:rsidR="00F706C7" w:rsidRPr="00F706C7">
          <w:rPr>
            <w:rStyle w:val="Hyperlink"/>
            <w:rFonts w:eastAsia="Merriweather"/>
            <w:sz w:val="22"/>
            <w:szCs w:val="22"/>
          </w:rPr>
          <w:t xml:space="preserve"> </w:t>
        </w:r>
      </w:hyperlink>
      <w:hyperlink r:id="rId19" w:anchor="art107">
        <w:r w:rsidR="00F706C7" w:rsidRPr="00F706C7">
          <w:rPr>
            <w:rStyle w:val="Hyperlink"/>
            <w:rFonts w:eastAsia="Merriweather"/>
            <w:sz w:val="22"/>
            <w:szCs w:val="22"/>
          </w:rPr>
          <w:t>Lei n. 5.764, de 1971, art. 107</w:t>
        </w:r>
      </w:hyperlink>
      <w:r w:rsidR="00F706C7" w:rsidRPr="00F706C7">
        <w:rPr>
          <w:rFonts w:eastAsia="Merriweather"/>
          <w:sz w:val="22"/>
          <w:szCs w:val="22"/>
        </w:rPr>
        <w:t>;</w:t>
      </w:r>
    </w:p>
    <w:p w14:paraId="2681FB87" w14:textId="075B9A7E" w:rsidR="00F706C7" w:rsidRPr="00F706C7" w:rsidRDefault="00C17727" w:rsidP="00F706C7">
      <w:pPr>
        <w:spacing w:line="360" w:lineRule="auto"/>
        <w:ind w:left="0" w:hanging="2"/>
        <w:jc w:val="both"/>
        <w:rPr>
          <w:rFonts w:eastAsia="Merriweather"/>
          <w:sz w:val="22"/>
          <w:szCs w:val="22"/>
        </w:rPr>
      </w:pPr>
      <w:r>
        <w:rPr>
          <w:rFonts w:eastAsia="Merriweather"/>
          <w:sz w:val="22"/>
          <w:szCs w:val="22"/>
        </w:rPr>
        <w:t>8.33</w:t>
      </w:r>
      <w:r w:rsidR="00F706C7" w:rsidRPr="00F706C7">
        <w:rPr>
          <w:rFonts w:eastAsia="Merriweather"/>
          <w:sz w:val="22"/>
          <w:szCs w:val="22"/>
        </w:rPr>
        <w:t>.5. A comprovação de integração das respectivas quotas-partes por parte dos cooperados que executarão o contrato; e</w:t>
      </w:r>
    </w:p>
    <w:p w14:paraId="639B35A5" w14:textId="72D87918" w:rsidR="00F706C7" w:rsidRPr="00F706C7" w:rsidRDefault="00C17727" w:rsidP="00F706C7">
      <w:pPr>
        <w:spacing w:line="360" w:lineRule="auto"/>
        <w:ind w:left="0" w:hanging="2"/>
        <w:jc w:val="both"/>
        <w:rPr>
          <w:rFonts w:eastAsia="Merriweather"/>
          <w:sz w:val="22"/>
          <w:szCs w:val="22"/>
        </w:rPr>
      </w:pPr>
      <w:r>
        <w:rPr>
          <w:rFonts w:eastAsia="Merriweather"/>
          <w:sz w:val="22"/>
          <w:szCs w:val="22"/>
        </w:rPr>
        <w:t>8.33</w:t>
      </w:r>
      <w:r w:rsidR="00F706C7" w:rsidRPr="00F706C7">
        <w:rPr>
          <w:rFonts w:eastAsia="Merriweather"/>
          <w:sz w:val="22"/>
          <w:szCs w:val="22"/>
        </w:rPr>
        <w:t>.6.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5465DF58" w14:textId="26F757D1" w:rsidR="00F706C7" w:rsidRPr="00F706C7" w:rsidRDefault="00C17727" w:rsidP="00F706C7">
      <w:pPr>
        <w:spacing w:line="360" w:lineRule="auto"/>
        <w:ind w:left="0" w:hanging="2"/>
        <w:jc w:val="both"/>
        <w:rPr>
          <w:rFonts w:eastAsia="Merriweather"/>
          <w:sz w:val="22"/>
          <w:szCs w:val="22"/>
        </w:rPr>
      </w:pPr>
      <w:r>
        <w:rPr>
          <w:rFonts w:eastAsia="Merriweather"/>
          <w:sz w:val="22"/>
          <w:szCs w:val="22"/>
        </w:rPr>
        <w:t>8.33</w:t>
      </w:r>
      <w:r w:rsidR="00F706C7" w:rsidRPr="00F706C7">
        <w:rPr>
          <w:rFonts w:eastAsia="Merriweather"/>
          <w:sz w:val="22"/>
          <w:szCs w:val="22"/>
        </w:rPr>
        <w:t>.7. A última auditoria contábil-financeira da cooperativa, conforme dispõe o</w:t>
      </w:r>
      <w:hyperlink r:id="rId20" w:anchor="art112">
        <w:r w:rsidR="00F706C7" w:rsidRPr="00F706C7">
          <w:rPr>
            <w:rStyle w:val="Hyperlink"/>
            <w:rFonts w:eastAsia="Merriweather"/>
            <w:sz w:val="22"/>
            <w:szCs w:val="22"/>
          </w:rPr>
          <w:t xml:space="preserve"> </w:t>
        </w:r>
      </w:hyperlink>
      <w:hyperlink r:id="rId21" w:anchor="art112">
        <w:r w:rsidR="00F706C7" w:rsidRPr="00F706C7">
          <w:rPr>
            <w:rStyle w:val="Hyperlink"/>
            <w:rFonts w:eastAsia="Merriweather"/>
            <w:sz w:val="22"/>
            <w:szCs w:val="22"/>
          </w:rPr>
          <w:t>art. 112 da Lei n. 5.764, de 1971</w:t>
        </w:r>
      </w:hyperlink>
      <w:r w:rsidR="00F706C7" w:rsidRPr="00F706C7">
        <w:rPr>
          <w:rFonts w:eastAsia="Merriweather"/>
          <w:sz w:val="22"/>
          <w:szCs w:val="22"/>
        </w:rPr>
        <w:t>, ou uma declaração, sob as penas da lei, de que tal auditoria não foi exigida pelo órgão fiscalizador.</w:t>
      </w:r>
    </w:p>
    <w:p w14:paraId="702E27C7" w14:textId="77777777" w:rsidR="007E7619" w:rsidRPr="00F31C7F" w:rsidRDefault="007E7619" w:rsidP="00F706C7">
      <w:pPr>
        <w:spacing w:line="360" w:lineRule="auto"/>
        <w:ind w:leftChars="0" w:left="0" w:firstLineChars="0" w:firstLine="0"/>
        <w:jc w:val="both"/>
        <w:rPr>
          <w:rFonts w:eastAsia="Merriweather"/>
          <w:sz w:val="22"/>
          <w:szCs w:val="22"/>
        </w:rPr>
      </w:pPr>
    </w:p>
    <w:p w14:paraId="11CCF516" w14:textId="77777777" w:rsidR="00CE2E4D" w:rsidRPr="00F31C7F" w:rsidRDefault="00CE2E4D" w:rsidP="00CE2E4D">
      <w:pPr>
        <w:spacing w:line="360" w:lineRule="auto"/>
        <w:ind w:left="0" w:hanging="2"/>
        <w:jc w:val="both"/>
        <w:rPr>
          <w:rFonts w:eastAsia="Merriweather"/>
          <w:sz w:val="22"/>
          <w:szCs w:val="22"/>
        </w:rPr>
      </w:pPr>
    </w:p>
    <w:p w14:paraId="262A0B3C" w14:textId="1A6F6BB5" w:rsidR="005F01F1" w:rsidRPr="006D2792" w:rsidRDefault="00CF594F" w:rsidP="005F01F1">
      <w:pPr>
        <w:spacing w:line="360" w:lineRule="auto"/>
        <w:ind w:leftChars="0" w:left="0" w:firstLineChars="0" w:firstLine="0"/>
        <w:jc w:val="both"/>
        <w:rPr>
          <w:rFonts w:eastAsia="Merriweather"/>
          <w:b/>
          <w:sz w:val="22"/>
          <w:szCs w:val="22"/>
        </w:rPr>
      </w:pPr>
      <w:r w:rsidRPr="006D2792">
        <w:rPr>
          <w:rFonts w:eastAsia="Merriweather"/>
          <w:b/>
          <w:sz w:val="22"/>
          <w:szCs w:val="22"/>
        </w:rPr>
        <w:t>9</w:t>
      </w:r>
      <w:r w:rsidR="005F01F1" w:rsidRPr="006D2792">
        <w:rPr>
          <w:rFonts w:eastAsia="Merriweather"/>
          <w:b/>
          <w:sz w:val="22"/>
          <w:szCs w:val="22"/>
        </w:rPr>
        <w:t xml:space="preserve">. </w:t>
      </w:r>
      <w:r w:rsidR="005F01F1" w:rsidRPr="006D2792">
        <w:rPr>
          <w:rFonts w:eastAsia="Merriweather"/>
          <w:b/>
          <w:sz w:val="22"/>
          <w:szCs w:val="22"/>
        </w:rPr>
        <w:tab/>
        <w:t>ESTIMATIVAS DO VALOR DA CONTRATAÇÃO</w:t>
      </w:r>
    </w:p>
    <w:p w14:paraId="35FDB645" w14:textId="16BB680C" w:rsidR="005F01F1" w:rsidRPr="00F31C7F" w:rsidRDefault="00CF594F" w:rsidP="00BF60FD">
      <w:pPr>
        <w:spacing w:line="360" w:lineRule="auto"/>
        <w:ind w:leftChars="0" w:left="2" w:hanging="2"/>
        <w:jc w:val="both"/>
        <w:textAlignment w:val="auto"/>
        <w:outlineLvl w:val="9"/>
        <w:rPr>
          <w:rFonts w:eastAsia="Merriweather"/>
          <w:sz w:val="22"/>
          <w:szCs w:val="22"/>
        </w:rPr>
      </w:pPr>
      <w:r>
        <w:rPr>
          <w:rFonts w:eastAsia="Merriweather"/>
          <w:sz w:val="22"/>
          <w:szCs w:val="22"/>
        </w:rPr>
        <w:t>9</w:t>
      </w:r>
      <w:r w:rsidR="005F01F1" w:rsidRPr="00CA55C2">
        <w:rPr>
          <w:rFonts w:eastAsia="Merriweather"/>
          <w:sz w:val="22"/>
          <w:szCs w:val="22"/>
        </w:rPr>
        <w:t>.1. O custo estimado total da contratação é de</w:t>
      </w:r>
      <w:r w:rsidR="005F01F1" w:rsidRPr="005E52DB">
        <w:rPr>
          <w:rFonts w:eastAsia="Merriweather"/>
          <w:sz w:val="22"/>
          <w:szCs w:val="22"/>
        </w:rPr>
        <w:t xml:space="preserve"> </w:t>
      </w:r>
      <w:r w:rsidR="00E02C89" w:rsidRPr="00E02C89">
        <w:rPr>
          <w:rFonts w:eastAsia="Merriweather"/>
          <w:sz w:val="22"/>
          <w:szCs w:val="22"/>
        </w:rPr>
        <w:t>R$1.290.472,87 (um milhão, duzentos e noventa mil, quatrocentos e setenta e dois r</w:t>
      </w:r>
      <w:r w:rsidR="00E02C89">
        <w:rPr>
          <w:rFonts w:eastAsia="Merriweather"/>
          <w:sz w:val="22"/>
          <w:szCs w:val="22"/>
        </w:rPr>
        <w:t>eais e oitenta e sete centavos)</w:t>
      </w:r>
      <w:r w:rsidR="000B225F" w:rsidRPr="000B225F">
        <w:rPr>
          <w:rFonts w:eastAsia="Merriweather"/>
          <w:sz w:val="22"/>
          <w:szCs w:val="22"/>
        </w:rPr>
        <w:t xml:space="preserve">, </w:t>
      </w:r>
      <w:r w:rsidR="005F01F1" w:rsidRPr="00F31C7F">
        <w:rPr>
          <w:rFonts w:eastAsia="Merriweather"/>
          <w:sz w:val="22"/>
          <w:szCs w:val="22"/>
        </w:rPr>
        <w:t>confor</w:t>
      </w:r>
      <w:r w:rsidR="001523D3">
        <w:rPr>
          <w:rFonts w:eastAsia="Merriweather"/>
          <w:sz w:val="22"/>
          <w:szCs w:val="22"/>
        </w:rPr>
        <w:t>me custos unitários apostos na tabela acima</w:t>
      </w:r>
      <w:r w:rsidR="005F01F1" w:rsidRPr="00F31C7F">
        <w:rPr>
          <w:rFonts w:eastAsia="Merriweather"/>
          <w:sz w:val="22"/>
          <w:szCs w:val="22"/>
        </w:rPr>
        <w:t>.</w:t>
      </w:r>
    </w:p>
    <w:p w14:paraId="614634C1" w14:textId="209A66C4" w:rsidR="005F01F1" w:rsidRDefault="00CF594F" w:rsidP="005F01F1">
      <w:pPr>
        <w:spacing w:line="360" w:lineRule="auto"/>
        <w:ind w:left="0" w:hanging="2"/>
        <w:jc w:val="both"/>
        <w:rPr>
          <w:rFonts w:eastAsia="Merriweather"/>
          <w:sz w:val="22"/>
          <w:szCs w:val="22"/>
        </w:rPr>
      </w:pPr>
      <w:r>
        <w:rPr>
          <w:rFonts w:eastAsia="Merriweather"/>
          <w:sz w:val="22"/>
          <w:szCs w:val="22"/>
        </w:rPr>
        <w:t>9</w:t>
      </w:r>
      <w:r w:rsidR="005F01F1" w:rsidRPr="00CA55C2">
        <w:rPr>
          <w:rFonts w:eastAsia="Merriweather"/>
          <w:sz w:val="22"/>
          <w:szCs w:val="22"/>
        </w:rPr>
        <w:t>.2.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1195135" w14:textId="77777777" w:rsidR="005E52DB" w:rsidRPr="00CA55C2" w:rsidRDefault="005E52DB" w:rsidP="005F01F1">
      <w:pPr>
        <w:spacing w:line="360" w:lineRule="auto"/>
        <w:ind w:left="0" w:hanging="2"/>
        <w:jc w:val="both"/>
        <w:rPr>
          <w:rFonts w:eastAsia="Merriweather"/>
          <w:sz w:val="22"/>
          <w:szCs w:val="22"/>
        </w:rPr>
      </w:pPr>
    </w:p>
    <w:p w14:paraId="401F88DA" w14:textId="697B1B2E" w:rsidR="005F01F1" w:rsidRPr="00E67C4C" w:rsidRDefault="005F01F1" w:rsidP="005F01F1">
      <w:pPr>
        <w:spacing w:line="360" w:lineRule="auto"/>
        <w:ind w:left="0" w:hanging="2"/>
        <w:jc w:val="both"/>
        <w:rPr>
          <w:rFonts w:eastAsia="Merriweather"/>
          <w:b/>
          <w:sz w:val="22"/>
          <w:szCs w:val="22"/>
        </w:rPr>
      </w:pPr>
      <w:r w:rsidRPr="00E67C4C">
        <w:rPr>
          <w:rFonts w:eastAsia="Merriweather"/>
          <w:b/>
          <w:sz w:val="22"/>
          <w:szCs w:val="22"/>
        </w:rPr>
        <w:t>1</w:t>
      </w:r>
      <w:r w:rsidR="00CF594F" w:rsidRPr="00E67C4C">
        <w:rPr>
          <w:rFonts w:eastAsia="Merriweather"/>
          <w:b/>
          <w:sz w:val="22"/>
          <w:szCs w:val="22"/>
        </w:rPr>
        <w:t>0</w:t>
      </w:r>
      <w:r w:rsidRPr="00E67C4C">
        <w:rPr>
          <w:rFonts w:eastAsia="Merriweather"/>
          <w:b/>
          <w:sz w:val="22"/>
          <w:szCs w:val="22"/>
        </w:rPr>
        <w:t>.  ADEQUAÇÃO ORÇAMENTÁRIA</w:t>
      </w:r>
    </w:p>
    <w:p w14:paraId="14D1D729" w14:textId="3E744E35" w:rsidR="005F01F1" w:rsidRPr="00CA55C2" w:rsidRDefault="005F01F1" w:rsidP="005F01F1">
      <w:pPr>
        <w:spacing w:line="360" w:lineRule="auto"/>
        <w:ind w:left="0" w:hanging="2"/>
        <w:jc w:val="both"/>
        <w:rPr>
          <w:rFonts w:eastAsia="Merriweather"/>
          <w:sz w:val="22"/>
          <w:szCs w:val="22"/>
        </w:rPr>
      </w:pPr>
      <w:r w:rsidRPr="00CA55C2">
        <w:rPr>
          <w:rFonts w:eastAsia="Merriweather"/>
          <w:sz w:val="22"/>
          <w:szCs w:val="22"/>
        </w:rPr>
        <w:t>1</w:t>
      </w:r>
      <w:r w:rsidR="00CF594F">
        <w:rPr>
          <w:rFonts w:eastAsia="Merriweather"/>
          <w:sz w:val="22"/>
          <w:szCs w:val="22"/>
        </w:rPr>
        <w:t>0</w:t>
      </w:r>
      <w:r w:rsidRPr="00CA55C2">
        <w:rPr>
          <w:rFonts w:eastAsia="Merriweather"/>
          <w:sz w:val="22"/>
          <w:szCs w:val="22"/>
        </w:rPr>
        <w:t>.1. As despesas decorrentes da presente contratação correrão à conta de recursos específicos consignados no Orçamento.</w:t>
      </w:r>
    </w:p>
    <w:p w14:paraId="23FEB660" w14:textId="2FD659F3" w:rsidR="00A14A2B" w:rsidRDefault="005F01F1" w:rsidP="005552B2">
      <w:pPr>
        <w:spacing w:line="360" w:lineRule="auto"/>
        <w:ind w:left="0" w:hanging="2"/>
        <w:jc w:val="both"/>
        <w:rPr>
          <w:rFonts w:eastAsia="Merriweather"/>
          <w:sz w:val="22"/>
          <w:szCs w:val="22"/>
        </w:rPr>
      </w:pPr>
      <w:r w:rsidRPr="00CA55C2">
        <w:rPr>
          <w:rFonts w:eastAsia="Merriweather"/>
          <w:sz w:val="22"/>
          <w:szCs w:val="22"/>
        </w:rPr>
        <w:t>1</w:t>
      </w:r>
      <w:r w:rsidR="00CF594F">
        <w:rPr>
          <w:rFonts w:eastAsia="Merriweather"/>
          <w:sz w:val="22"/>
          <w:szCs w:val="22"/>
        </w:rPr>
        <w:t>0</w:t>
      </w:r>
      <w:r w:rsidRPr="00CA55C2">
        <w:rPr>
          <w:rFonts w:eastAsia="Merriweather"/>
          <w:sz w:val="22"/>
          <w:szCs w:val="22"/>
        </w:rPr>
        <w:t>.2. A contratação será atendida pela seguinte dotação:</w:t>
      </w:r>
    </w:p>
    <w:p w14:paraId="7DA74C19" w14:textId="77777777" w:rsidR="00A14A2B" w:rsidRPr="00CA55C2" w:rsidRDefault="00A14A2B" w:rsidP="005F01F1">
      <w:pPr>
        <w:spacing w:line="360" w:lineRule="auto"/>
        <w:ind w:left="0" w:hanging="2"/>
        <w:jc w:val="both"/>
        <w:rPr>
          <w:rFonts w:eastAsia="Merriweather"/>
          <w:sz w:val="22"/>
          <w:szCs w:val="22"/>
        </w:rPr>
      </w:pPr>
    </w:p>
    <w:tbl>
      <w:tblPr>
        <w:tblW w:w="9811" w:type="dxa"/>
        <w:tblInd w:w="5" w:type="dxa"/>
        <w:tblLayout w:type="fixed"/>
        <w:tblCellMar>
          <w:left w:w="10" w:type="dxa"/>
          <w:right w:w="10" w:type="dxa"/>
        </w:tblCellMar>
        <w:tblLook w:val="04A0" w:firstRow="1" w:lastRow="0" w:firstColumn="1" w:lastColumn="0" w:noHBand="0" w:noVBand="1"/>
      </w:tblPr>
      <w:tblGrid>
        <w:gridCol w:w="3109"/>
        <w:gridCol w:w="3402"/>
        <w:gridCol w:w="3260"/>
        <w:gridCol w:w="40"/>
      </w:tblGrid>
      <w:tr w:rsidR="004B24FA" w:rsidRPr="0057085D" w14:paraId="5C601C81" w14:textId="77777777" w:rsidTr="004B24FA">
        <w:trPr>
          <w:gridAfter w:val="1"/>
          <w:wAfter w:w="40" w:type="dxa"/>
          <w:trHeight w:val="200"/>
        </w:trPr>
        <w:tc>
          <w:tcPr>
            <w:tcW w:w="3109"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048FC35A" w14:textId="77777777" w:rsidR="004B24FA" w:rsidRPr="00A7196F" w:rsidRDefault="004B24FA" w:rsidP="00582BCD">
            <w:pPr>
              <w:pStyle w:val="TableContents"/>
              <w:ind w:hanging="2"/>
              <w:jc w:val="center"/>
              <w:outlineLvl w:val="9"/>
              <w:rPr>
                <w:b/>
              </w:rPr>
            </w:pPr>
            <w:r w:rsidRPr="00A7196F">
              <w:rPr>
                <w:b/>
              </w:rPr>
              <w:t>DOTAÇÃO</w:t>
            </w:r>
          </w:p>
        </w:tc>
        <w:tc>
          <w:tcPr>
            <w:tcW w:w="3402" w:type="dxa"/>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14:paraId="1A45F80A" w14:textId="77777777" w:rsidR="004B24FA" w:rsidRPr="00A7196F" w:rsidRDefault="004B24FA" w:rsidP="00582BCD">
            <w:pPr>
              <w:pStyle w:val="TableContents"/>
              <w:ind w:hanging="2"/>
              <w:jc w:val="center"/>
              <w:outlineLvl w:val="9"/>
              <w:rPr>
                <w:b/>
              </w:rPr>
            </w:pPr>
            <w:r w:rsidRPr="00A7196F">
              <w:rPr>
                <w:b/>
              </w:rPr>
              <w:t>DESCRIÇÃO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9494EC9" w14:textId="77777777" w:rsidR="004B24FA" w:rsidRPr="00A7196F" w:rsidRDefault="004B24FA" w:rsidP="00582BCD">
            <w:pPr>
              <w:pStyle w:val="TableContents"/>
              <w:ind w:hanging="2"/>
              <w:jc w:val="center"/>
              <w:outlineLvl w:val="9"/>
              <w:rPr>
                <w:b/>
              </w:rPr>
            </w:pPr>
            <w:r w:rsidRPr="00A7196F">
              <w:rPr>
                <w:b/>
              </w:rPr>
              <w:t>RECURSO</w:t>
            </w:r>
          </w:p>
        </w:tc>
      </w:tr>
      <w:tr w:rsidR="00690829" w:rsidRPr="0057085D" w14:paraId="4DFCBC36" w14:textId="77777777" w:rsidTr="000D6993">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E327680" w14:textId="6CCF94B8" w:rsidR="00690829" w:rsidRPr="0057085D" w:rsidRDefault="00690829" w:rsidP="00BB232F">
            <w:pPr>
              <w:pStyle w:val="TableContents"/>
              <w:ind w:hanging="2"/>
              <w:jc w:val="center"/>
              <w:outlineLvl w:val="9"/>
              <w:rPr>
                <w:rFonts w:ascii="Arial" w:hAnsi="Arial" w:cs="Arial"/>
                <w:sz w:val="16"/>
                <w:szCs w:val="16"/>
              </w:rPr>
            </w:pPr>
            <w:r>
              <w:t>26 - 02.003.04.122.0405.2012.3.3.90.30.00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0F8ED16" w14:textId="72893ED7" w:rsidR="00690829" w:rsidRPr="0057085D" w:rsidRDefault="00690829" w:rsidP="00BB232F">
            <w:pPr>
              <w:pStyle w:val="TableContents"/>
              <w:ind w:hanging="2"/>
              <w:jc w:val="center"/>
              <w:outlineLvl w:val="9"/>
              <w:rPr>
                <w:rFonts w:ascii="Arial" w:hAnsi="Arial" w:cs="Arial"/>
                <w:sz w:val="16"/>
                <w:szCs w:val="16"/>
              </w:rPr>
            </w:pPr>
            <w:r>
              <w:t>MANUTENÇÃO DA SECRETARIA DE ADMINISTRAÇÃO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8AC1DB7" w14:textId="163CC2CE" w:rsidR="00690829" w:rsidRPr="0057085D" w:rsidRDefault="00690829" w:rsidP="00BB232F">
            <w:pPr>
              <w:pStyle w:val="TableContents"/>
              <w:ind w:hanging="2"/>
              <w:jc w:val="center"/>
              <w:outlineLvl w:val="9"/>
              <w:rPr>
                <w:rFonts w:ascii="Arial" w:hAnsi="Arial" w:cs="Arial"/>
                <w:sz w:val="16"/>
                <w:szCs w:val="16"/>
              </w:rPr>
            </w:pPr>
            <w:r>
              <w:t>00000/00000.01.07. 00.00.1.500.0000</w:t>
            </w:r>
          </w:p>
        </w:tc>
      </w:tr>
      <w:tr w:rsidR="00690829" w:rsidRPr="0057085D" w14:paraId="2C32C74B" w14:textId="77777777" w:rsidTr="000D6993">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3CD4F70" w14:textId="340A26B0" w:rsidR="00690829" w:rsidRPr="0057085D" w:rsidRDefault="00690829" w:rsidP="00BB232F">
            <w:pPr>
              <w:pStyle w:val="TableContents"/>
              <w:ind w:hanging="2"/>
              <w:jc w:val="center"/>
              <w:outlineLvl w:val="9"/>
              <w:rPr>
                <w:rFonts w:ascii="Arial" w:hAnsi="Arial" w:cs="Arial"/>
                <w:sz w:val="16"/>
                <w:szCs w:val="16"/>
              </w:rPr>
            </w:pPr>
            <w:r>
              <w:t>26 - 02.003.04.122.0405.2012.3.3.90.30.00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66D6424" w14:textId="047AFD37" w:rsidR="00690829" w:rsidRPr="0057085D" w:rsidRDefault="00690829" w:rsidP="00BB232F">
            <w:pPr>
              <w:pStyle w:val="TableContents"/>
              <w:ind w:hanging="2"/>
              <w:jc w:val="center"/>
              <w:outlineLvl w:val="9"/>
              <w:rPr>
                <w:rFonts w:ascii="Arial" w:hAnsi="Arial" w:cs="Arial"/>
                <w:sz w:val="16"/>
                <w:szCs w:val="16"/>
              </w:rPr>
            </w:pPr>
            <w:r>
              <w:t>MANUTENÇÃO DA SECRETARIA DE ADMINISTRAÇÃO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DA774A5" w14:textId="7D50E132" w:rsidR="00690829" w:rsidRPr="0057085D" w:rsidRDefault="00690829" w:rsidP="00BB232F">
            <w:pPr>
              <w:pStyle w:val="TableContents"/>
              <w:ind w:hanging="2"/>
              <w:jc w:val="center"/>
              <w:outlineLvl w:val="9"/>
              <w:rPr>
                <w:rFonts w:ascii="Arial" w:hAnsi="Arial" w:cs="Arial"/>
                <w:sz w:val="16"/>
                <w:szCs w:val="16"/>
              </w:rPr>
            </w:pPr>
            <w:r>
              <w:t>00511/00511.01.07. 00.00.1.753.0000</w:t>
            </w:r>
          </w:p>
        </w:tc>
      </w:tr>
      <w:tr w:rsidR="00690829" w:rsidRPr="0057085D" w14:paraId="16BBF65D"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144A8F" w14:textId="22DC408A" w:rsidR="00690829" w:rsidRPr="0057085D" w:rsidRDefault="00690829" w:rsidP="00BB232F">
            <w:pPr>
              <w:pStyle w:val="TableContents"/>
              <w:ind w:hanging="2"/>
              <w:jc w:val="center"/>
              <w:outlineLvl w:val="9"/>
              <w:rPr>
                <w:rFonts w:ascii="Arial" w:hAnsi="Arial" w:cs="Arial"/>
                <w:sz w:val="16"/>
                <w:szCs w:val="16"/>
              </w:rPr>
            </w:pPr>
            <w:r>
              <w:t>192 - 05.001.20.608.2014.2037.3.3.90.30.00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C7D2046" w14:textId="76A4ADE5" w:rsidR="00690829" w:rsidRPr="0057085D" w:rsidRDefault="00690829" w:rsidP="00BB232F">
            <w:pPr>
              <w:pStyle w:val="TableContents"/>
              <w:ind w:hanging="2"/>
              <w:jc w:val="center"/>
              <w:outlineLvl w:val="9"/>
              <w:rPr>
                <w:rFonts w:ascii="Arial" w:hAnsi="Arial" w:cs="Arial"/>
                <w:sz w:val="16"/>
                <w:szCs w:val="16"/>
              </w:rPr>
            </w:pPr>
            <w:r>
              <w:t>MANUTENÇÃO DA PATRULHA MECANIZADA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74BEC7A" w14:textId="26B01A23" w:rsidR="00690829" w:rsidRPr="0057085D" w:rsidRDefault="00690829" w:rsidP="00BB232F">
            <w:pPr>
              <w:pStyle w:val="TableContents"/>
              <w:ind w:hanging="2"/>
              <w:jc w:val="center"/>
              <w:outlineLvl w:val="9"/>
              <w:rPr>
                <w:rFonts w:ascii="Arial" w:hAnsi="Arial" w:cs="Arial"/>
                <w:sz w:val="16"/>
                <w:szCs w:val="16"/>
              </w:rPr>
            </w:pPr>
            <w:r>
              <w:t>00000/00000.01.07. 00.00.1.500.0000</w:t>
            </w:r>
          </w:p>
        </w:tc>
      </w:tr>
      <w:tr w:rsidR="00690829" w:rsidRPr="0057085D" w14:paraId="54A6E95B"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3E712CB" w14:textId="4CE77294" w:rsidR="00690829" w:rsidRPr="0057085D" w:rsidRDefault="00690829" w:rsidP="00BB232F">
            <w:pPr>
              <w:pStyle w:val="TableContents"/>
              <w:ind w:hanging="2"/>
              <w:jc w:val="center"/>
              <w:outlineLvl w:val="9"/>
              <w:rPr>
                <w:rFonts w:ascii="Arial" w:hAnsi="Arial" w:cs="Arial"/>
                <w:sz w:val="16"/>
                <w:szCs w:val="16"/>
              </w:rPr>
            </w:pPr>
            <w:r>
              <w:t>188 - 05.001.20.608.2008.2036.3.3.90.30.00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2C8DAC1" w14:textId="662364A4" w:rsidR="00690829" w:rsidRPr="0057085D" w:rsidRDefault="00690829" w:rsidP="00BB232F">
            <w:pPr>
              <w:pStyle w:val="TableContents"/>
              <w:ind w:hanging="2"/>
              <w:jc w:val="center"/>
              <w:outlineLvl w:val="9"/>
              <w:rPr>
                <w:rFonts w:ascii="Arial" w:hAnsi="Arial" w:cs="Arial"/>
                <w:sz w:val="16"/>
                <w:szCs w:val="16"/>
              </w:rPr>
            </w:pPr>
            <w:r>
              <w:t>MANUTENÇÃO DE ESTRADAS RURAIS E PONTES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7CCBE5" w14:textId="76D8CF5A" w:rsidR="00690829" w:rsidRPr="0057085D" w:rsidRDefault="00690829" w:rsidP="00BB232F">
            <w:pPr>
              <w:pStyle w:val="TableContents"/>
              <w:ind w:hanging="2"/>
              <w:jc w:val="center"/>
              <w:outlineLvl w:val="9"/>
              <w:rPr>
                <w:rFonts w:ascii="Arial" w:hAnsi="Arial" w:cs="Arial"/>
                <w:sz w:val="16"/>
                <w:szCs w:val="16"/>
              </w:rPr>
            </w:pPr>
            <w:r>
              <w:t>00000/00000.01.07. 00.00.1.500.0000</w:t>
            </w:r>
          </w:p>
        </w:tc>
      </w:tr>
      <w:tr w:rsidR="00690829" w:rsidRPr="0057085D" w14:paraId="2E1B04FC"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25327BF" w14:textId="76979F7C" w:rsidR="00690829" w:rsidRPr="0057085D" w:rsidRDefault="00690829" w:rsidP="00BB232F">
            <w:pPr>
              <w:pStyle w:val="TableContents"/>
              <w:ind w:hanging="2"/>
              <w:jc w:val="center"/>
              <w:outlineLvl w:val="9"/>
              <w:rPr>
                <w:rFonts w:ascii="Arial" w:hAnsi="Arial" w:cs="Arial"/>
                <w:sz w:val="16"/>
                <w:szCs w:val="16"/>
              </w:rPr>
            </w:pPr>
            <w:r>
              <w:t>82 - 03.002.12.361.1219.6032.3.3.90.30.00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B287C23" w14:textId="31CE588D" w:rsidR="00690829" w:rsidRPr="0057085D" w:rsidRDefault="00690829" w:rsidP="00BB232F">
            <w:pPr>
              <w:pStyle w:val="TableContents"/>
              <w:ind w:hanging="2"/>
              <w:jc w:val="center"/>
              <w:outlineLvl w:val="9"/>
              <w:rPr>
                <w:rFonts w:ascii="Arial" w:hAnsi="Arial" w:cs="Arial"/>
                <w:sz w:val="16"/>
                <w:szCs w:val="16"/>
              </w:rPr>
            </w:pPr>
            <w:r>
              <w:t>MANUTENÇÃO DA EDUCAÇÃO TRANSF. CONSTITUCIONAL</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B2F3BEF" w14:textId="5427E07B" w:rsidR="00690829" w:rsidRPr="0057085D" w:rsidRDefault="00690829" w:rsidP="00BB232F">
            <w:pPr>
              <w:pStyle w:val="TableContents"/>
              <w:ind w:hanging="2"/>
              <w:jc w:val="center"/>
              <w:outlineLvl w:val="9"/>
              <w:rPr>
                <w:rFonts w:ascii="Arial" w:hAnsi="Arial" w:cs="Arial"/>
                <w:sz w:val="16"/>
                <w:szCs w:val="16"/>
              </w:rPr>
            </w:pPr>
            <w:r>
              <w:t>00103/00103.01.01. 00.00.1.500.1001</w:t>
            </w:r>
          </w:p>
        </w:tc>
      </w:tr>
      <w:tr w:rsidR="00690829" w:rsidRPr="0057085D" w14:paraId="009F76A6"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D9B041F" w14:textId="18DB9E8F" w:rsidR="00690829" w:rsidRPr="0057085D" w:rsidRDefault="00690829" w:rsidP="00BB232F">
            <w:pPr>
              <w:pStyle w:val="TableContents"/>
              <w:ind w:hanging="2"/>
              <w:jc w:val="center"/>
              <w:outlineLvl w:val="9"/>
              <w:rPr>
                <w:rFonts w:ascii="Arial" w:hAnsi="Arial" w:cs="Arial"/>
                <w:sz w:val="16"/>
                <w:szCs w:val="16"/>
              </w:rPr>
            </w:pPr>
            <w:r>
              <w:t>110 - 03.002.12.361.1242.6033.3.3.90.30.00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5E9F8D" w14:textId="77777777" w:rsidR="00690829" w:rsidRDefault="00690829" w:rsidP="00BB232F">
            <w:pPr>
              <w:pStyle w:val="TableContents"/>
              <w:jc w:val="center"/>
              <w:outlineLvl w:val="9"/>
            </w:pPr>
          </w:p>
          <w:p w14:paraId="1EFA0B88" w14:textId="151BC8A1" w:rsidR="00690829" w:rsidRPr="0057085D" w:rsidRDefault="00690829" w:rsidP="00BB232F">
            <w:pPr>
              <w:pStyle w:val="TableContents"/>
              <w:ind w:hanging="2"/>
              <w:jc w:val="center"/>
              <w:outlineLvl w:val="9"/>
              <w:rPr>
                <w:rFonts w:ascii="Arial" w:hAnsi="Arial" w:cs="Arial"/>
                <w:sz w:val="16"/>
                <w:szCs w:val="16"/>
              </w:rPr>
            </w:pPr>
            <w:r>
              <w:t>MANUTENÇÃO DA EDUCAÇÃO IMPOSTOS VINC. EDUCAÇÃO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99913F4" w14:textId="65EC8B3F" w:rsidR="00690829" w:rsidRPr="0057085D" w:rsidRDefault="00690829" w:rsidP="00BB232F">
            <w:pPr>
              <w:pStyle w:val="TableContents"/>
              <w:ind w:hanging="2"/>
              <w:jc w:val="center"/>
              <w:outlineLvl w:val="9"/>
              <w:rPr>
                <w:rFonts w:ascii="Arial" w:hAnsi="Arial" w:cs="Arial"/>
                <w:sz w:val="16"/>
                <w:szCs w:val="16"/>
              </w:rPr>
            </w:pPr>
            <w:r>
              <w:t>00104/00104.01.01. 00.00.1.500.1001</w:t>
            </w:r>
          </w:p>
        </w:tc>
      </w:tr>
      <w:tr w:rsidR="00690829" w:rsidRPr="0057085D" w14:paraId="0DB50D87"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0976D4A" w14:textId="3EA6EA05" w:rsidR="00690829" w:rsidRPr="0057085D" w:rsidRDefault="00690829" w:rsidP="00BB232F">
            <w:pPr>
              <w:pStyle w:val="TableContents"/>
              <w:ind w:hanging="2"/>
              <w:jc w:val="center"/>
              <w:outlineLvl w:val="9"/>
              <w:rPr>
                <w:rFonts w:ascii="Arial" w:hAnsi="Arial" w:cs="Arial"/>
                <w:sz w:val="16"/>
                <w:szCs w:val="16"/>
              </w:rPr>
            </w:pPr>
            <w:r>
              <w:t>127 - 03.002.12.361.1245.6022.3.3.90.30.00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C485F17" w14:textId="246C9E81" w:rsidR="00690829" w:rsidRPr="0057085D" w:rsidRDefault="00690829" w:rsidP="00BB232F">
            <w:pPr>
              <w:pStyle w:val="TableContents"/>
              <w:ind w:hanging="2"/>
              <w:jc w:val="center"/>
              <w:outlineLvl w:val="9"/>
              <w:rPr>
                <w:rFonts w:ascii="Arial" w:hAnsi="Arial" w:cs="Arial"/>
                <w:sz w:val="16"/>
                <w:szCs w:val="16"/>
              </w:rPr>
            </w:pPr>
            <w:r>
              <w:t>TRANSPORTE ESCOLAR</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F74C4F8" w14:textId="760988C9" w:rsidR="00690829" w:rsidRPr="0057085D" w:rsidRDefault="00690829" w:rsidP="00BB232F">
            <w:pPr>
              <w:pStyle w:val="TableContents"/>
              <w:ind w:hanging="2"/>
              <w:jc w:val="center"/>
              <w:outlineLvl w:val="9"/>
              <w:rPr>
                <w:rFonts w:ascii="Arial" w:hAnsi="Arial" w:cs="Arial"/>
                <w:sz w:val="16"/>
                <w:szCs w:val="16"/>
              </w:rPr>
            </w:pPr>
            <w:r>
              <w:t>00104/00104.01.01. 00.00.1.500.1001</w:t>
            </w:r>
          </w:p>
        </w:tc>
      </w:tr>
      <w:tr w:rsidR="00690829" w:rsidRPr="0057085D" w14:paraId="708ED6E9"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5D4A6B1" w14:textId="66D183A0" w:rsidR="00690829" w:rsidRPr="0057085D" w:rsidRDefault="00690829" w:rsidP="00BB232F">
            <w:pPr>
              <w:pStyle w:val="TableContents"/>
              <w:ind w:hanging="2"/>
              <w:jc w:val="center"/>
              <w:outlineLvl w:val="9"/>
              <w:rPr>
                <w:rFonts w:ascii="Arial" w:hAnsi="Arial" w:cs="Arial"/>
                <w:sz w:val="16"/>
                <w:szCs w:val="16"/>
              </w:rPr>
            </w:pPr>
            <w:r>
              <w:t>137 - 03.003.12.365.1204.6027.3.3.90.30.00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A0BCC68" w14:textId="0EB36DAA" w:rsidR="00690829" w:rsidRPr="0057085D" w:rsidRDefault="00690829" w:rsidP="00BB232F">
            <w:pPr>
              <w:pStyle w:val="TableContents"/>
              <w:ind w:hanging="2"/>
              <w:jc w:val="center"/>
              <w:outlineLvl w:val="9"/>
              <w:rPr>
                <w:rFonts w:ascii="Arial" w:hAnsi="Arial" w:cs="Arial"/>
                <w:sz w:val="16"/>
                <w:szCs w:val="16"/>
              </w:rPr>
            </w:pPr>
            <w:r>
              <w:t>MANUTENÇÃO DOS CENTROS MUNICIPAIS DE EUCAÇÃO (CMEI)</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1ADB894" w14:textId="1482D2C0" w:rsidR="00690829" w:rsidRPr="0057085D" w:rsidRDefault="00690829" w:rsidP="00BB232F">
            <w:pPr>
              <w:pStyle w:val="TableContents"/>
              <w:ind w:hanging="2"/>
              <w:jc w:val="center"/>
              <w:outlineLvl w:val="9"/>
              <w:rPr>
                <w:rFonts w:ascii="Arial" w:hAnsi="Arial" w:cs="Arial"/>
                <w:sz w:val="16"/>
                <w:szCs w:val="16"/>
              </w:rPr>
            </w:pPr>
            <w:r>
              <w:t>00103/00103.01.01. 00.00.1.500.1001</w:t>
            </w:r>
          </w:p>
        </w:tc>
      </w:tr>
      <w:tr w:rsidR="00690829" w:rsidRPr="0057085D" w14:paraId="257B7638"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2D79DFC" w14:textId="79DBC7DE" w:rsidR="00690829" w:rsidRPr="0057085D" w:rsidRDefault="00690829" w:rsidP="00BB232F">
            <w:pPr>
              <w:pStyle w:val="TableContents"/>
              <w:ind w:hanging="2"/>
              <w:jc w:val="center"/>
              <w:outlineLvl w:val="9"/>
              <w:rPr>
                <w:rFonts w:ascii="Arial" w:hAnsi="Arial" w:cs="Arial"/>
                <w:sz w:val="16"/>
                <w:szCs w:val="16"/>
              </w:rPr>
            </w:pPr>
            <w:r>
              <w:t>147 - 03.004.12.361.1203.6029.3.3.90.30.00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4D49169" w14:textId="7F8F91B8" w:rsidR="00690829" w:rsidRPr="0057085D" w:rsidRDefault="00690829" w:rsidP="00BB232F">
            <w:pPr>
              <w:pStyle w:val="TableContents"/>
              <w:ind w:hanging="2"/>
              <w:jc w:val="center"/>
              <w:outlineLvl w:val="9"/>
              <w:rPr>
                <w:rFonts w:ascii="Arial" w:hAnsi="Arial" w:cs="Arial"/>
                <w:sz w:val="16"/>
                <w:szCs w:val="16"/>
              </w:rPr>
            </w:pPr>
            <w:r>
              <w:t>MANUTENÇÃO DAS ESCOLAS MUNICIPAIS</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9DB19D9" w14:textId="41D64CA2" w:rsidR="00690829" w:rsidRPr="0057085D" w:rsidRDefault="00690829" w:rsidP="00BB232F">
            <w:pPr>
              <w:pStyle w:val="TableContents"/>
              <w:ind w:hanging="2"/>
              <w:jc w:val="center"/>
              <w:outlineLvl w:val="9"/>
              <w:rPr>
                <w:rFonts w:ascii="Arial" w:hAnsi="Arial" w:cs="Arial"/>
                <w:sz w:val="16"/>
                <w:szCs w:val="16"/>
              </w:rPr>
            </w:pPr>
            <w:r>
              <w:t>00103/00103.01.01. 00.00.1.500.1001</w:t>
            </w:r>
          </w:p>
        </w:tc>
      </w:tr>
      <w:tr w:rsidR="00690829" w:rsidRPr="0057085D" w14:paraId="32848CAB"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0C731AC3" w14:textId="5546C861" w:rsidR="00690829" w:rsidRPr="0057085D" w:rsidRDefault="00690829" w:rsidP="00BB232F">
            <w:pPr>
              <w:pStyle w:val="TableContents"/>
              <w:ind w:hanging="2"/>
              <w:jc w:val="center"/>
              <w:outlineLvl w:val="9"/>
              <w:rPr>
                <w:rFonts w:ascii="Arial" w:hAnsi="Arial" w:cs="Arial"/>
                <w:sz w:val="16"/>
                <w:szCs w:val="16"/>
              </w:rPr>
            </w:pPr>
            <w:r>
              <w:t>163 - 04.001.18.542.1800.2034.3.3.90.30.00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6D66B34" w14:textId="17820FCD" w:rsidR="00690829" w:rsidRPr="0057085D" w:rsidRDefault="00690829" w:rsidP="00BB232F">
            <w:pPr>
              <w:pStyle w:val="TableContents"/>
              <w:ind w:hanging="2"/>
              <w:jc w:val="center"/>
              <w:outlineLvl w:val="9"/>
              <w:rPr>
                <w:rFonts w:ascii="Arial" w:hAnsi="Arial" w:cs="Arial"/>
                <w:sz w:val="16"/>
                <w:szCs w:val="16"/>
              </w:rPr>
            </w:pPr>
            <w:r>
              <w:t>MANUTENÇÃO DA SECRETARIA DO MEIO AMBIENTE</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DB84DA" w14:textId="73A4E7C9" w:rsidR="00690829" w:rsidRPr="0057085D" w:rsidRDefault="00690829" w:rsidP="00BB232F">
            <w:pPr>
              <w:pStyle w:val="TableContents"/>
              <w:ind w:hanging="2"/>
              <w:jc w:val="center"/>
              <w:outlineLvl w:val="9"/>
              <w:rPr>
                <w:rFonts w:ascii="Arial" w:hAnsi="Arial" w:cs="Arial"/>
                <w:sz w:val="16"/>
                <w:szCs w:val="16"/>
              </w:rPr>
            </w:pPr>
            <w:r>
              <w:t>00000/00000.01.07. 00.00.1.500.0000</w:t>
            </w:r>
          </w:p>
        </w:tc>
      </w:tr>
      <w:tr w:rsidR="00690829" w:rsidRPr="0057085D" w14:paraId="716A28B8"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2153E0F" w14:textId="185D12B1" w:rsidR="00690829" w:rsidRPr="0057085D" w:rsidRDefault="00690829" w:rsidP="00BB232F">
            <w:pPr>
              <w:pStyle w:val="TableContents"/>
              <w:ind w:hanging="2"/>
              <w:jc w:val="center"/>
              <w:outlineLvl w:val="9"/>
              <w:rPr>
                <w:rFonts w:ascii="Arial" w:hAnsi="Arial" w:cs="Arial"/>
                <w:sz w:val="16"/>
                <w:szCs w:val="16"/>
              </w:rPr>
            </w:pPr>
            <w:r>
              <w:t>352 - 11.002.10.301.1018.6071.3.3.90.30.00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3FA994C" w14:textId="45A2CFC4" w:rsidR="00690829" w:rsidRPr="0057085D" w:rsidRDefault="00690829" w:rsidP="00BB232F">
            <w:pPr>
              <w:pStyle w:val="TableContents"/>
              <w:ind w:hanging="2"/>
              <w:jc w:val="center"/>
              <w:outlineLvl w:val="9"/>
              <w:rPr>
                <w:rFonts w:ascii="Arial" w:hAnsi="Arial" w:cs="Arial"/>
                <w:sz w:val="16"/>
                <w:szCs w:val="16"/>
              </w:rPr>
            </w:pPr>
            <w:r>
              <w:t>BLOCO CUSTEIO DOS SERVIÇOS PUBLICOS DE SAÚDE AT. BÁSICA - FEDERAL</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FD7B5E6" w14:textId="12096647" w:rsidR="00690829" w:rsidRPr="0057085D" w:rsidRDefault="00690829" w:rsidP="00BB232F">
            <w:pPr>
              <w:pStyle w:val="TableContents"/>
              <w:ind w:hanging="2"/>
              <w:jc w:val="center"/>
              <w:outlineLvl w:val="9"/>
              <w:rPr>
                <w:rFonts w:ascii="Arial" w:hAnsi="Arial" w:cs="Arial"/>
                <w:sz w:val="16"/>
                <w:szCs w:val="16"/>
              </w:rPr>
            </w:pPr>
            <w:r>
              <w:t>00494/00494.09.02. 06.20.1.600.0000</w:t>
            </w:r>
          </w:p>
        </w:tc>
      </w:tr>
      <w:tr w:rsidR="00690829" w:rsidRPr="0057085D" w14:paraId="13AEAA1E"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A917D4" w14:textId="0DA55DA1" w:rsidR="00690829" w:rsidRPr="0057085D" w:rsidRDefault="00690829" w:rsidP="00BB232F">
            <w:pPr>
              <w:pStyle w:val="TableContents"/>
              <w:ind w:hanging="2"/>
              <w:jc w:val="center"/>
              <w:outlineLvl w:val="9"/>
              <w:rPr>
                <w:rFonts w:ascii="Arial" w:hAnsi="Arial" w:cs="Arial"/>
                <w:sz w:val="16"/>
                <w:szCs w:val="16"/>
              </w:rPr>
            </w:pPr>
            <w:r>
              <w:t>333 - 11.001.10.122.1003.6069.3.3.90.30.00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203D298" w14:textId="1C05A6EF" w:rsidR="00690829" w:rsidRPr="0057085D" w:rsidRDefault="00690829" w:rsidP="00BB232F">
            <w:pPr>
              <w:pStyle w:val="TableContents"/>
              <w:ind w:hanging="2"/>
              <w:jc w:val="center"/>
              <w:outlineLvl w:val="9"/>
              <w:rPr>
                <w:rFonts w:ascii="Arial" w:hAnsi="Arial" w:cs="Arial"/>
                <w:sz w:val="16"/>
                <w:szCs w:val="16"/>
              </w:rPr>
            </w:pPr>
            <w:r>
              <w:t>MANUTENÇÃO DA SECRETARIA DE SAÚDE</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7B2DC00" w14:textId="1FE1D034" w:rsidR="00690829" w:rsidRPr="0057085D" w:rsidRDefault="00690829" w:rsidP="00BB232F">
            <w:pPr>
              <w:pStyle w:val="TableContents"/>
              <w:ind w:hanging="2"/>
              <w:jc w:val="center"/>
              <w:outlineLvl w:val="9"/>
              <w:rPr>
                <w:rFonts w:ascii="Arial" w:hAnsi="Arial" w:cs="Arial"/>
                <w:sz w:val="16"/>
                <w:szCs w:val="16"/>
              </w:rPr>
            </w:pPr>
            <w:r>
              <w:t>00303/00303.01.02. 00.00.1.500.1002</w:t>
            </w:r>
          </w:p>
        </w:tc>
      </w:tr>
      <w:tr w:rsidR="00690829" w:rsidRPr="0057085D" w14:paraId="3D860DB2"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EC10AA1" w14:textId="34FD2944" w:rsidR="00690829" w:rsidRPr="0057085D" w:rsidRDefault="00690829" w:rsidP="00BB232F">
            <w:pPr>
              <w:pStyle w:val="TableContents"/>
              <w:ind w:hanging="2"/>
              <w:jc w:val="center"/>
              <w:outlineLvl w:val="9"/>
              <w:rPr>
                <w:rFonts w:ascii="Arial" w:hAnsi="Arial" w:cs="Arial"/>
                <w:sz w:val="16"/>
                <w:szCs w:val="16"/>
              </w:rPr>
            </w:pPr>
            <w:r>
              <w:t>365 - 11.002.10.301.1097.6057.3.3.90.30.00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EC19223" w14:textId="6F24EF64" w:rsidR="00690829" w:rsidRPr="0057085D" w:rsidRDefault="00690829" w:rsidP="00BB232F">
            <w:pPr>
              <w:pStyle w:val="TableContents"/>
              <w:ind w:hanging="2"/>
              <w:jc w:val="center"/>
              <w:outlineLvl w:val="9"/>
              <w:rPr>
                <w:rFonts w:ascii="Arial" w:hAnsi="Arial" w:cs="Arial"/>
                <w:sz w:val="16"/>
                <w:szCs w:val="16"/>
              </w:rPr>
            </w:pPr>
            <w:r>
              <w:t>INCENTIVO FINANCEIRO CUSTEIO - ESTADO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31025C7" w14:textId="7700B96C" w:rsidR="00690829" w:rsidRPr="0057085D" w:rsidRDefault="00690829" w:rsidP="00BB232F">
            <w:pPr>
              <w:pStyle w:val="TableContents"/>
              <w:ind w:hanging="2"/>
              <w:jc w:val="center"/>
              <w:outlineLvl w:val="9"/>
              <w:rPr>
                <w:rFonts w:ascii="Arial" w:hAnsi="Arial" w:cs="Arial"/>
                <w:sz w:val="16"/>
                <w:szCs w:val="16"/>
              </w:rPr>
            </w:pPr>
            <w:r>
              <w:t>00351/00494.09.02. 05.20.1.621.0000</w:t>
            </w:r>
          </w:p>
        </w:tc>
      </w:tr>
      <w:tr w:rsidR="00690829" w:rsidRPr="0057085D" w14:paraId="605D7771"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AC84DAA" w14:textId="71D66C3A" w:rsidR="00690829" w:rsidRPr="0057085D" w:rsidRDefault="00690829" w:rsidP="00BB232F">
            <w:pPr>
              <w:pStyle w:val="TableContents"/>
              <w:ind w:hanging="2"/>
              <w:jc w:val="center"/>
              <w:outlineLvl w:val="9"/>
              <w:rPr>
                <w:rFonts w:ascii="Arial" w:hAnsi="Arial" w:cs="Arial"/>
                <w:sz w:val="16"/>
                <w:szCs w:val="16"/>
              </w:rPr>
            </w:pPr>
            <w:r>
              <w:t>400 - 11.006.10.301.1001.6083.3.3.90.30.00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1585118" w14:textId="4A02E0FC" w:rsidR="00690829" w:rsidRPr="0057085D" w:rsidRDefault="00690829" w:rsidP="00BB232F">
            <w:pPr>
              <w:pStyle w:val="TableContents"/>
              <w:ind w:hanging="2"/>
              <w:jc w:val="center"/>
              <w:outlineLvl w:val="9"/>
              <w:rPr>
                <w:rFonts w:ascii="Arial" w:hAnsi="Arial" w:cs="Arial"/>
                <w:sz w:val="16"/>
                <w:szCs w:val="16"/>
              </w:rPr>
            </w:pPr>
            <w:r>
              <w:t>MANUTENÇÃO DA ATENÇÃO BÁSICA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2BD37F" w14:textId="6B7DFD62" w:rsidR="00690829" w:rsidRPr="0057085D" w:rsidRDefault="00690829" w:rsidP="00BB232F">
            <w:pPr>
              <w:pStyle w:val="TableContents"/>
              <w:ind w:hanging="2"/>
              <w:jc w:val="center"/>
              <w:outlineLvl w:val="9"/>
              <w:rPr>
                <w:rFonts w:ascii="Arial" w:hAnsi="Arial" w:cs="Arial"/>
                <w:sz w:val="16"/>
                <w:szCs w:val="16"/>
              </w:rPr>
            </w:pPr>
            <w:r>
              <w:t>00303/00303.01.02. 00.00.1.500.1002</w:t>
            </w:r>
          </w:p>
        </w:tc>
      </w:tr>
      <w:tr w:rsidR="00690829" w:rsidRPr="0057085D" w14:paraId="6C0BBC53"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CBC0EC0" w14:textId="5B6E90A3" w:rsidR="00690829" w:rsidRPr="00AE6DCD" w:rsidRDefault="00690829" w:rsidP="00BB232F">
            <w:pPr>
              <w:pStyle w:val="TableContents"/>
              <w:ind w:hanging="2"/>
              <w:jc w:val="center"/>
              <w:outlineLvl w:val="9"/>
              <w:rPr>
                <w:sz w:val="16"/>
                <w:szCs w:val="16"/>
              </w:rPr>
            </w:pPr>
            <w:r w:rsidRPr="00AE6DCD">
              <w:rPr>
                <w:bCs/>
              </w:rPr>
              <w:t>252 - 09.001.08.244.0801.2056.3.3.90.30.00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58EE0BF" w14:textId="3BAF96C1" w:rsidR="00690829" w:rsidRPr="00AE6DCD" w:rsidRDefault="00690829" w:rsidP="00BB232F">
            <w:pPr>
              <w:pStyle w:val="TableContents"/>
              <w:ind w:hanging="2"/>
              <w:jc w:val="center"/>
              <w:outlineLvl w:val="9"/>
              <w:rPr>
                <w:sz w:val="16"/>
                <w:szCs w:val="16"/>
              </w:rPr>
            </w:pPr>
            <w:r w:rsidRPr="00AE6DCD">
              <w:rPr>
                <w:bCs/>
              </w:rPr>
              <w:t>MANUTENÇÃO DA SECRETARIA DE AÇÃO SOCIAL E ASSUNTOS DE FAMILIA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550E91C" w14:textId="5A374646" w:rsidR="00690829" w:rsidRPr="00AE6DCD" w:rsidRDefault="00690829" w:rsidP="00BB232F">
            <w:pPr>
              <w:pStyle w:val="TableContents"/>
              <w:ind w:hanging="2"/>
              <w:jc w:val="center"/>
              <w:outlineLvl w:val="9"/>
              <w:rPr>
                <w:sz w:val="16"/>
                <w:szCs w:val="16"/>
              </w:rPr>
            </w:pPr>
            <w:r w:rsidRPr="00AE6DCD">
              <w:rPr>
                <w:bCs/>
              </w:rPr>
              <w:t>00777/01014.11.99. 07.21.2.749.0000</w:t>
            </w:r>
          </w:p>
        </w:tc>
      </w:tr>
      <w:tr w:rsidR="00690829" w:rsidRPr="0057085D" w14:paraId="4B1D79C1"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9449E3C" w14:textId="158FD54E" w:rsidR="00690829" w:rsidRPr="00D717F1" w:rsidRDefault="00690829" w:rsidP="00BB232F">
            <w:pPr>
              <w:pStyle w:val="TableContents"/>
              <w:ind w:hanging="2"/>
              <w:jc w:val="center"/>
              <w:outlineLvl w:val="9"/>
              <w:rPr>
                <w:sz w:val="16"/>
                <w:szCs w:val="16"/>
              </w:rPr>
            </w:pPr>
            <w:r w:rsidRPr="00D717F1">
              <w:rPr>
                <w:bCs/>
              </w:rPr>
              <w:t>252 - 09.001.08.244.0801.2056.3.3.90.30.00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87734CB" w14:textId="49F6DE10" w:rsidR="00690829" w:rsidRPr="00D717F1" w:rsidRDefault="00690829" w:rsidP="00BB232F">
            <w:pPr>
              <w:pStyle w:val="TableContents"/>
              <w:ind w:hanging="2"/>
              <w:jc w:val="center"/>
              <w:outlineLvl w:val="9"/>
              <w:rPr>
                <w:sz w:val="16"/>
                <w:szCs w:val="16"/>
              </w:rPr>
            </w:pPr>
            <w:r w:rsidRPr="00D717F1">
              <w:rPr>
                <w:bCs/>
              </w:rPr>
              <w:t>MANUTENÇÃO DA SECRETARIA DE AÇÃO SOCIAL E ASSUNTOS DE FAMILIA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0313726" w14:textId="1EB1E5A7" w:rsidR="00690829" w:rsidRPr="00D717F1" w:rsidRDefault="00690829" w:rsidP="00BB232F">
            <w:pPr>
              <w:pStyle w:val="TableContents"/>
              <w:ind w:hanging="2"/>
              <w:jc w:val="center"/>
              <w:outlineLvl w:val="9"/>
              <w:rPr>
                <w:sz w:val="16"/>
                <w:szCs w:val="16"/>
              </w:rPr>
            </w:pPr>
            <w:r w:rsidRPr="00D717F1">
              <w:rPr>
                <w:bCs/>
              </w:rPr>
              <w:t>04025/01011.09.06. 05.19.1.669.0000</w:t>
            </w:r>
          </w:p>
        </w:tc>
      </w:tr>
      <w:tr w:rsidR="00690829" w:rsidRPr="0057085D" w14:paraId="7FAAEAEF"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D4CFDB" w14:textId="29C40957" w:rsidR="00690829" w:rsidRPr="00D717F1" w:rsidRDefault="00690829" w:rsidP="00BB232F">
            <w:pPr>
              <w:pStyle w:val="TableContents"/>
              <w:ind w:hanging="2"/>
              <w:jc w:val="center"/>
              <w:outlineLvl w:val="9"/>
              <w:rPr>
                <w:sz w:val="16"/>
                <w:szCs w:val="16"/>
              </w:rPr>
            </w:pPr>
            <w:r w:rsidRPr="00D717F1">
              <w:rPr>
                <w:bCs/>
              </w:rPr>
              <w:t>278 - 09.001.08.243.0807.6054.3.3.90.30.00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336F03B" w14:textId="60A727FE" w:rsidR="00690829" w:rsidRPr="00D717F1" w:rsidRDefault="00690829" w:rsidP="00BB232F">
            <w:pPr>
              <w:pStyle w:val="TableContents"/>
              <w:ind w:hanging="2"/>
              <w:jc w:val="center"/>
              <w:outlineLvl w:val="9"/>
              <w:rPr>
                <w:sz w:val="16"/>
                <w:szCs w:val="16"/>
              </w:rPr>
            </w:pPr>
            <w:r w:rsidRPr="00D717F1">
              <w:rPr>
                <w:bCs/>
              </w:rPr>
              <w:t>FUNDO MUNICIPAL DOS DIREITOS DA CRIANÇA E DO ADOLESCENTE</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DAAE1F2" w14:textId="07B62FDE" w:rsidR="00690829" w:rsidRPr="00D717F1" w:rsidRDefault="00690829" w:rsidP="00BB232F">
            <w:pPr>
              <w:pStyle w:val="TableContents"/>
              <w:ind w:hanging="2"/>
              <w:jc w:val="center"/>
              <w:outlineLvl w:val="9"/>
              <w:rPr>
                <w:sz w:val="16"/>
                <w:szCs w:val="16"/>
              </w:rPr>
            </w:pPr>
            <w:r w:rsidRPr="00D717F1">
              <w:rPr>
                <w:bCs/>
              </w:rPr>
              <w:t>04023/01011.09.04. 05.18.2.661.0000</w:t>
            </w:r>
          </w:p>
        </w:tc>
      </w:tr>
      <w:tr w:rsidR="00690829" w:rsidRPr="0057085D" w14:paraId="5DB718BF"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B03D3D9" w14:textId="7356FD09" w:rsidR="00690829" w:rsidRPr="00D717F1" w:rsidRDefault="00690829" w:rsidP="00BB232F">
            <w:pPr>
              <w:pStyle w:val="TableContents"/>
              <w:ind w:hanging="2"/>
              <w:jc w:val="center"/>
              <w:outlineLvl w:val="9"/>
              <w:rPr>
                <w:sz w:val="16"/>
                <w:szCs w:val="16"/>
              </w:rPr>
            </w:pPr>
            <w:r w:rsidRPr="00D717F1">
              <w:rPr>
                <w:bCs/>
              </w:rPr>
              <w:t>294 - 09.001.08.244.0811.2057.3.3.90.30.00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CE323F1" w14:textId="6B36349C" w:rsidR="00690829" w:rsidRPr="00D717F1" w:rsidRDefault="00690829" w:rsidP="00BB232F">
            <w:pPr>
              <w:pStyle w:val="TableContents"/>
              <w:ind w:hanging="2"/>
              <w:jc w:val="center"/>
              <w:outlineLvl w:val="9"/>
              <w:rPr>
                <w:sz w:val="16"/>
                <w:szCs w:val="16"/>
              </w:rPr>
            </w:pPr>
            <w:r w:rsidRPr="00D717F1">
              <w:rPr>
                <w:bCs/>
              </w:rPr>
              <w:t>BLOCO PROTEÇÃO SOCIAL ESPECIAL DE MÉDIA COMPLEXIBILIDADE</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70E6B4E8" w14:textId="198D25B5" w:rsidR="00690829" w:rsidRPr="00D717F1" w:rsidRDefault="00690829" w:rsidP="00BB232F">
            <w:pPr>
              <w:pStyle w:val="TableContents"/>
              <w:ind w:hanging="2"/>
              <w:jc w:val="center"/>
              <w:outlineLvl w:val="9"/>
              <w:rPr>
                <w:sz w:val="16"/>
                <w:szCs w:val="16"/>
              </w:rPr>
            </w:pPr>
            <w:r w:rsidRPr="00D717F1">
              <w:rPr>
                <w:bCs/>
              </w:rPr>
              <w:t>04005/00941.09.06. 06.26.1.660.0000</w:t>
            </w:r>
          </w:p>
        </w:tc>
      </w:tr>
      <w:tr w:rsidR="00690829" w:rsidRPr="0057085D" w14:paraId="5501E4A5"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543D49F3" w14:textId="56EC4CEC" w:rsidR="00690829" w:rsidRPr="00D717F1" w:rsidRDefault="00690829" w:rsidP="00BB232F">
            <w:pPr>
              <w:pStyle w:val="TableContents"/>
              <w:ind w:hanging="2"/>
              <w:jc w:val="center"/>
              <w:outlineLvl w:val="9"/>
              <w:rPr>
                <w:sz w:val="16"/>
                <w:szCs w:val="16"/>
              </w:rPr>
            </w:pPr>
            <w:r w:rsidRPr="00D717F1">
              <w:rPr>
                <w:bCs/>
              </w:rPr>
              <w:t>297 - 09.001.08.244.0813.2058.3.3.90.30.00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E4AE510" w14:textId="424FCE1B" w:rsidR="00690829" w:rsidRPr="00D717F1" w:rsidRDefault="00690829" w:rsidP="00BB232F">
            <w:pPr>
              <w:pStyle w:val="TableContents"/>
              <w:ind w:hanging="2"/>
              <w:jc w:val="center"/>
              <w:outlineLvl w:val="9"/>
              <w:rPr>
                <w:sz w:val="16"/>
                <w:szCs w:val="16"/>
              </w:rPr>
            </w:pPr>
            <w:r w:rsidRPr="00D717F1">
              <w:rPr>
                <w:bCs/>
              </w:rPr>
              <w:t>BLOCO PROTEÇÃO BÁSICA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2A428555" w14:textId="0AA2A985" w:rsidR="00690829" w:rsidRPr="00D717F1" w:rsidRDefault="00690829" w:rsidP="00BB232F">
            <w:pPr>
              <w:pStyle w:val="TableContents"/>
              <w:ind w:hanging="2"/>
              <w:jc w:val="center"/>
              <w:outlineLvl w:val="9"/>
              <w:rPr>
                <w:sz w:val="16"/>
                <w:szCs w:val="16"/>
              </w:rPr>
            </w:pPr>
            <w:r w:rsidRPr="00D717F1">
              <w:rPr>
                <w:bCs/>
              </w:rPr>
              <w:t>04002/00934.09.06. 06.06.1.660.0000</w:t>
            </w:r>
          </w:p>
        </w:tc>
      </w:tr>
      <w:tr w:rsidR="00690829" w:rsidRPr="0057085D" w14:paraId="518D62E1" w14:textId="77777777" w:rsidTr="004B24FA">
        <w:trPr>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4AD74D1" w14:textId="1D4E0047" w:rsidR="00690829" w:rsidRPr="00D717F1" w:rsidRDefault="00690829" w:rsidP="00BB232F">
            <w:pPr>
              <w:pStyle w:val="TableContents"/>
              <w:ind w:hanging="2"/>
              <w:jc w:val="center"/>
              <w:outlineLvl w:val="9"/>
              <w:rPr>
                <w:sz w:val="16"/>
                <w:szCs w:val="16"/>
              </w:rPr>
            </w:pPr>
            <w:r w:rsidRPr="00D717F1">
              <w:rPr>
                <w:bCs/>
              </w:rPr>
              <w:t>304 - 09.001.08.244.0815.2060.3.3.90.30.00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11ADA9E2" w14:textId="546D56AB" w:rsidR="00690829" w:rsidRPr="00D717F1" w:rsidRDefault="00690829" w:rsidP="00BB232F">
            <w:pPr>
              <w:ind w:left="0" w:hanging="2"/>
              <w:jc w:val="center"/>
              <w:rPr>
                <w:sz w:val="16"/>
                <w:szCs w:val="16"/>
              </w:rPr>
            </w:pPr>
            <w:r w:rsidRPr="00D717F1">
              <w:rPr>
                <w:bCs/>
              </w:rPr>
              <w:t>BLOCO IGD- BOLSA FAMILIA</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E5B05CA" w14:textId="01A2C4C7" w:rsidR="00690829" w:rsidRPr="00D717F1" w:rsidRDefault="00690829" w:rsidP="00BB232F">
            <w:pPr>
              <w:pStyle w:val="TableContents"/>
              <w:ind w:hanging="2"/>
              <w:jc w:val="center"/>
              <w:outlineLvl w:val="9"/>
              <w:rPr>
                <w:sz w:val="16"/>
                <w:szCs w:val="16"/>
              </w:rPr>
            </w:pPr>
            <w:r w:rsidRPr="00D717F1">
              <w:rPr>
                <w:bCs/>
              </w:rPr>
              <w:t>04000/00940.09.06. 06.25.2.660.0000</w:t>
            </w:r>
          </w:p>
        </w:tc>
        <w:tc>
          <w:tcPr>
            <w:tcW w:w="40" w:type="dxa"/>
          </w:tcPr>
          <w:p w14:paraId="14F9E330" w14:textId="77777777" w:rsidR="00690829" w:rsidRPr="0057085D" w:rsidRDefault="00690829" w:rsidP="00690829">
            <w:pPr>
              <w:ind w:left="0" w:hanging="2"/>
              <w:rPr>
                <w:rFonts w:ascii="Arial" w:hAnsi="Arial" w:cs="Arial"/>
                <w:sz w:val="16"/>
                <w:szCs w:val="16"/>
              </w:rPr>
            </w:pPr>
            <w:r w:rsidRPr="0057085D">
              <w:rPr>
                <w:rFonts w:ascii="Arial" w:hAnsi="Arial" w:cs="Arial"/>
                <w:sz w:val="16"/>
                <w:szCs w:val="16"/>
              </w:rPr>
              <w:tab/>
            </w:r>
          </w:p>
        </w:tc>
      </w:tr>
      <w:tr w:rsidR="00690829" w:rsidRPr="0057085D" w14:paraId="5F65BC20" w14:textId="77777777" w:rsidTr="004B24FA">
        <w:trPr>
          <w:gridAfter w:val="1"/>
          <w:wAfter w:w="40" w:type="dxa"/>
          <w:trHeight w:val="430"/>
        </w:trPr>
        <w:tc>
          <w:tcPr>
            <w:tcW w:w="3109"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381745A7" w14:textId="5C63B3EC" w:rsidR="00690829" w:rsidRPr="00D717F1" w:rsidRDefault="00690829" w:rsidP="00BB232F">
            <w:pPr>
              <w:pStyle w:val="TableContents"/>
              <w:ind w:hanging="2"/>
              <w:jc w:val="center"/>
              <w:outlineLvl w:val="9"/>
              <w:rPr>
                <w:sz w:val="16"/>
                <w:szCs w:val="16"/>
              </w:rPr>
            </w:pPr>
            <w:r w:rsidRPr="00D717F1">
              <w:rPr>
                <w:bCs/>
              </w:rPr>
              <w:t>309 - 09.001.08.241.0816.6050.3.3.90.30.00</w:t>
            </w:r>
          </w:p>
        </w:tc>
        <w:tc>
          <w:tcPr>
            <w:tcW w:w="3402"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6FD7F16E" w14:textId="77FA5653" w:rsidR="00690829" w:rsidRPr="00D717F1" w:rsidRDefault="00690829" w:rsidP="00BB232F">
            <w:pPr>
              <w:pStyle w:val="TableContents"/>
              <w:ind w:hanging="2"/>
              <w:jc w:val="center"/>
              <w:outlineLvl w:val="9"/>
              <w:rPr>
                <w:sz w:val="16"/>
                <w:szCs w:val="16"/>
              </w:rPr>
            </w:pPr>
            <w:r w:rsidRPr="00D717F1">
              <w:rPr>
                <w:bCs/>
              </w:rPr>
              <w:t>FUNDO MUNICIPAL DOS DIREITOS DO IDOSO</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55" w:type="dxa"/>
              <w:left w:w="55" w:type="dxa"/>
              <w:bottom w:w="55" w:type="dxa"/>
              <w:right w:w="55" w:type="dxa"/>
            </w:tcMar>
          </w:tcPr>
          <w:p w14:paraId="4A55FA07" w14:textId="59CEA18A" w:rsidR="00690829" w:rsidRPr="00D717F1" w:rsidRDefault="00690829" w:rsidP="00BB232F">
            <w:pPr>
              <w:pStyle w:val="TableContents"/>
              <w:ind w:hanging="2"/>
              <w:jc w:val="center"/>
              <w:outlineLvl w:val="9"/>
              <w:rPr>
                <w:sz w:val="16"/>
                <w:szCs w:val="16"/>
              </w:rPr>
            </w:pPr>
            <w:r w:rsidRPr="00D717F1">
              <w:rPr>
                <w:bCs/>
              </w:rPr>
              <w:t>04018/01011.09.99. 05.18.2.749.0000</w:t>
            </w:r>
          </w:p>
        </w:tc>
      </w:tr>
    </w:tbl>
    <w:p w14:paraId="27B89D5F" w14:textId="77777777" w:rsidR="005B21A2" w:rsidRDefault="005B21A2" w:rsidP="005F01F1">
      <w:pPr>
        <w:spacing w:line="360" w:lineRule="auto"/>
        <w:ind w:leftChars="0" w:left="0" w:firstLineChars="0" w:firstLine="0"/>
        <w:jc w:val="both"/>
        <w:rPr>
          <w:rFonts w:eastAsia="Merriweather"/>
          <w:sz w:val="22"/>
          <w:szCs w:val="22"/>
        </w:rPr>
      </w:pPr>
    </w:p>
    <w:p w14:paraId="7B899FCB" w14:textId="65019EB2" w:rsidR="005F01F1" w:rsidRPr="00583B6E" w:rsidRDefault="005F01F1" w:rsidP="005F01F1">
      <w:pPr>
        <w:spacing w:line="360" w:lineRule="auto"/>
        <w:ind w:leftChars="0" w:left="0" w:firstLineChars="0" w:firstLine="0"/>
        <w:jc w:val="both"/>
        <w:rPr>
          <w:rFonts w:eastAsia="Merriweather"/>
          <w:sz w:val="22"/>
          <w:szCs w:val="22"/>
        </w:rPr>
      </w:pPr>
      <w:r w:rsidRPr="00583B6E">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2D6B07E7" w14:textId="77777777" w:rsidR="00F175D7" w:rsidRPr="00583B6E" w:rsidRDefault="00F175D7" w:rsidP="005F01F1">
      <w:pPr>
        <w:spacing w:line="360" w:lineRule="auto"/>
        <w:ind w:leftChars="0" w:left="2" w:hanging="2"/>
        <w:jc w:val="both"/>
        <w:rPr>
          <w:rFonts w:eastAsia="Merriweather"/>
          <w:sz w:val="22"/>
          <w:szCs w:val="22"/>
        </w:rPr>
      </w:pPr>
    </w:p>
    <w:p w14:paraId="24AEE472" w14:textId="769C284D" w:rsidR="005F01F1" w:rsidRPr="00F31C7F" w:rsidRDefault="005F01F1" w:rsidP="005F01F1">
      <w:pPr>
        <w:spacing w:line="360" w:lineRule="auto"/>
        <w:ind w:leftChars="0" w:left="2" w:hanging="2"/>
        <w:jc w:val="right"/>
        <w:rPr>
          <w:rFonts w:eastAsia="Merriweather"/>
          <w:sz w:val="22"/>
          <w:szCs w:val="22"/>
        </w:rPr>
      </w:pPr>
      <w:r w:rsidRPr="00F31C7F">
        <w:rPr>
          <w:rFonts w:eastAsia="Merriweather"/>
          <w:sz w:val="22"/>
          <w:szCs w:val="22"/>
        </w:rPr>
        <w:t xml:space="preserve">Bandeirantes, </w:t>
      </w:r>
      <w:r w:rsidR="00C17727">
        <w:rPr>
          <w:rFonts w:eastAsia="Merriweather"/>
          <w:sz w:val="22"/>
          <w:szCs w:val="22"/>
        </w:rPr>
        <w:t>19 de janeiro de 2026</w:t>
      </w:r>
      <w:bookmarkStart w:id="2" w:name="_GoBack"/>
      <w:bookmarkEnd w:id="2"/>
      <w:r w:rsidRPr="00F31C7F">
        <w:rPr>
          <w:rFonts w:eastAsia="Merriweather"/>
          <w:sz w:val="22"/>
          <w:szCs w:val="22"/>
        </w:rPr>
        <w:t>.</w:t>
      </w:r>
    </w:p>
    <w:p w14:paraId="19F073FD" w14:textId="77777777" w:rsidR="009D246D" w:rsidRPr="00F31C7F" w:rsidRDefault="009D246D" w:rsidP="00CE2E4D">
      <w:pPr>
        <w:spacing w:line="360" w:lineRule="auto"/>
        <w:ind w:leftChars="0" w:left="2" w:hanging="2"/>
        <w:jc w:val="center"/>
        <w:rPr>
          <w:rFonts w:eastAsia="Merriweather"/>
          <w:sz w:val="22"/>
          <w:szCs w:val="22"/>
        </w:rPr>
      </w:pPr>
    </w:p>
    <w:p w14:paraId="363A26C4" w14:textId="77777777" w:rsidR="00D921B0" w:rsidRPr="00D921B0" w:rsidRDefault="00D921B0" w:rsidP="00D921B0">
      <w:pPr>
        <w:ind w:left="0" w:right="-426" w:hanging="2"/>
        <w:jc w:val="center"/>
        <w:rPr>
          <w:sz w:val="22"/>
          <w:szCs w:val="22"/>
        </w:rPr>
      </w:pPr>
      <w:r w:rsidRPr="00D921B0">
        <w:rPr>
          <w:sz w:val="22"/>
          <w:szCs w:val="22"/>
        </w:rPr>
        <w:t>___________________________________</w:t>
      </w:r>
    </w:p>
    <w:p w14:paraId="6FEE070A" w14:textId="77777777" w:rsidR="00D921B0" w:rsidRPr="00D921B0" w:rsidRDefault="00D921B0" w:rsidP="00D921B0">
      <w:pPr>
        <w:ind w:left="0" w:right="-426" w:hanging="2"/>
        <w:jc w:val="center"/>
        <w:rPr>
          <w:sz w:val="22"/>
          <w:szCs w:val="22"/>
        </w:rPr>
      </w:pPr>
      <w:r w:rsidRPr="00D921B0">
        <w:rPr>
          <w:sz w:val="22"/>
          <w:szCs w:val="22"/>
        </w:rPr>
        <w:t>ALEXANDRO BERETTA</w:t>
      </w:r>
    </w:p>
    <w:p w14:paraId="199102AC" w14:textId="77777777" w:rsidR="00D921B0" w:rsidRPr="00D921B0" w:rsidRDefault="00D921B0" w:rsidP="00D921B0">
      <w:pPr>
        <w:ind w:left="0" w:right="-426" w:hanging="2"/>
        <w:jc w:val="center"/>
        <w:rPr>
          <w:sz w:val="22"/>
          <w:szCs w:val="22"/>
        </w:rPr>
      </w:pPr>
      <w:r w:rsidRPr="00D921B0">
        <w:rPr>
          <w:sz w:val="22"/>
          <w:szCs w:val="22"/>
        </w:rPr>
        <w:t>Secretário de Saúde</w:t>
      </w:r>
    </w:p>
    <w:p w14:paraId="6B2033A8" w14:textId="77777777" w:rsidR="00D921B0" w:rsidRPr="00D921B0" w:rsidRDefault="00D921B0" w:rsidP="00D921B0">
      <w:pPr>
        <w:ind w:left="0" w:right="-426" w:hanging="2"/>
        <w:jc w:val="center"/>
        <w:rPr>
          <w:sz w:val="22"/>
          <w:szCs w:val="22"/>
        </w:rPr>
      </w:pPr>
    </w:p>
    <w:p w14:paraId="11EA4F9D" w14:textId="77777777" w:rsidR="00D921B0" w:rsidRDefault="00D921B0" w:rsidP="009B630F">
      <w:pPr>
        <w:ind w:leftChars="0" w:left="0" w:right="-426" w:firstLineChars="0" w:firstLine="0"/>
        <w:rPr>
          <w:iCs/>
          <w:sz w:val="22"/>
          <w:szCs w:val="22"/>
        </w:rPr>
      </w:pPr>
    </w:p>
    <w:p w14:paraId="126B224F" w14:textId="77777777" w:rsidR="00701442" w:rsidRPr="00D921B0" w:rsidRDefault="00701442" w:rsidP="009B630F">
      <w:pPr>
        <w:ind w:leftChars="0" w:left="0" w:right="-426" w:firstLineChars="0" w:firstLine="0"/>
        <w:rPr>
          <w:iCs/>
          <w:sz w:val="22"/>
          <w:szCs w:val="22"/>
        </w:rPr>
      </w:pPr>
    </w:p>
    <w:p w14:paraId="64FCEE55" w14:textId="77777777" w:rsidR="00D921B0" w:rsidRPr="00D921B0" w:rsidRDefault="00D921B0" w:rsidP="00D921B0">
      <w:pPr>
        <w:ind w:left="0" w:right="-426" w:hanging="2"/>
        <w:jc w:val="center"/>
        <w:rPr>
          <w:sz w:val="22"/>
          <w:szCs w:val="22"/>
        </w:rPr>
      </w:pPr>
      <w:r w:rsidRPr="00D921B0">
        <w:rPr>
          <w:sz w:val="22"/>
          <w:szCs w:val="22"/>
        </w:rPr>
        <w:t>__________________________________</w:t>
      </w:r>
    </w:p>
    <w:p w14:paraId="56502AD7" w14:textId="77777777" w:rsidR="00D921B0" w:rsidRPr="00D921B0" w:rsidRDefault="00D921B0" w:rsidP="00D921B0">
      <w:pPr>
        <w:ind w:left="0" w:right="-426" w:hanging="2"/>
        <w:jc w:val="center"/>
        <w:rPr>
          <w:sz w:val="22"/>
          <w:szCs w:val="22"/>
        </w:rPr>
      </w:pPr>
      <w:r w:rsidRPr="00D921B0">
        <w:rPr>
          <w:sz w:val="22"/>
          <w:szCs w:val="22"/>
        </w:rPr>
        <w:t>ALINE FIRMINO NEVES VASCONCELOS</w:t>
      </w:r>
    </w:p>
    <w:p w14:paraId="5C884C86" w14:textId="01DD2601" w:rsidR="00D921B0" w:rsidRDefault="00691879" w:rsidP="00D921B0">
      <w:pPr>
        <w:ind w:left="0" w:right="-426" w:hanging="2"/>
        <w:jc w:val="center"/>
        <w:rPr>
          <w:sz w:val="22"/>
          <w:szCs w:val="22"/>
        </w:rPr>
      </w:pPr>
      <w:r>
        <w:rPr>
          <w:sz w:val="22"/>
          <w:szCs w:val="22"/>
        </w:rPr>
        <w:t>Secretária</w:t>
      </w:r>
      <w:r w:rsidR="00D921B0" w:rsidRPr="00D921B0">
        <w:rPr>
          <w:sz w:val="22"/>
          <w:szCs w:val="22"/>
        </w:rPr>
        <w:t xml:space="preserve"> de Educação e Cultura</w:t>
      </w:r>
    </w:p>
    <w:p w14:paraId="4C566B61" w14:textId="77777777" w:rsidR="00701442" w:rsidRDefault="00701442" w:rsidP="00D921B0">
      <w:pPr>
        <w:ind w:left="0" w:right="-426" w:hanging="2"/>
        <w:jc w:val="center"/>
        <w:rPr>
          <w:sz w:val="22"/>
          <w:szCs w:val="22"/>
        </w:rPr>
      </w:pPr>
    </w:p>
    <w:p w14:paraId="330FF449" w14:textId="77777777" w:rsidR="00701442" w:rsidRDefault="00701442" w:rsidP="00D921B0">
      <w:pPr>
        <w:ind w:left="0" w:right="-426" w:hanging="2"/>
        <w:jc w:val="center"/>
        <w:rPr>
          <w:sz w:val="22"/>
          <w:szCs w:val="22"/>
        </w:rPr>
      </w:pPr>
    </w:p>
    <w:p w14:paraId="2A623797" w14:textId="77777777" w:rsidR="00701442" w:rsidRDefault="00701442" w:rsidP="00D921B0">
      <w:pPr>
        <w:ind w:left="0" w:right="-426" w:hanging="2"/>
        <w:jc w:val="center"/>
        <w:rPr>
          <w:sz w:val="22"/>
          <w:szCs w:val="22"/>
        </w:rPr>
      </w:pPr>
    </w:p>
    <w:p w14:paraId="7318AA22" w14:textId="77777777" w:rsidR="00701442" w:rsidRPr="00701442" w:rsidRDefault="00701442" w:rsidP="00701442">
      <w:pPr>
        <w:ind w:left="0" w:right="-426" w:hanging="2"/>
        <w:jc w:val="center"/>
        <w:rPr>
          <w:sz w:val="22"/>
          <w:szCs w:val="22"/>
        </w:rPr>
      </w:pPr>
      <w:r w:rsidRPr="00701442">
        <w:rPr>
          <w:sz w:val="22"/>
          <w:szCs w:val="22"/>
        </w:rPr>
        <w:t xml:space="preserve">_________________________________________   </w:t>
      </w:r>
    </w:p>
    <w:p w14:paraId="1443D277" w14:textId="77777777" w:rsidR="00701442" w:rsidRPr="00701442" w:rsidRDefault="00701442" w:rsidP="00701442">
      <w:pPr>
        <w:ind w:left="0" w:right="-426" w:hanging="2"/>
        <w:jc w:val="center"/>
        <w:rPr>
          <w:sz w:val="22"/>
          <w:szCs w:val="22"/>
        </w:rPr>
      </w:pPr>
      <w:r w:rsidRPr="00701442">
        <w:rPr>
          <w:sz w:val="22"/>
          <w:szCs w:val="22"/>
        </w:rPr>
        <w:t>CAMILA RAMALHO MATTA</w:t>
      </w:r>
    </w:p>
    <w:p w14:paraId="4FAC855E" w14:textId="08EDD94E" w:rsidR="00701442" w:rsidRPr="00D921B0" w:rsidRDefault="00701442" w:rsidP="00701442">
      <w:pPr>
        <w:ind w:left="0" w:right="-426" w:hanging="2"/>
        <w:jc w:val="center"/>
        <w:rPr>
          <w:sz w:val="22"/>
          <w:szCs w:val="22"/>
        </w:rPr>
      </w:pPr>
      <w:r w:rsidRPr="00701442">
        <w:rPr>
          <w:sz w:val="22"/>
          <w:szCs w:val="22"/>
        </w:rPr>
        <w:t xml:space="preserve">      Secretária da Agricultura e Pecuária</w:t>
      </w:r>
    </w:p>
    <w:p w14:paraId="489D7E73" w14:textId="77777777" w:rsidR="00D921B0" w:rsidRPr="00D921B0" w:rsidRDefault="00D921B0" w:rsidP="009B630F">
      <w:pPr>
        <w:ind w:leftChars="0" w:left="0" w:right="-426" w:firstLineChars="0" w:firstLine="0"/>
        <w:rPr>
          <w:sz w:val="22"/>
          <w:szCs w:val="22"/>
        </w:rPr>
      </w:pPr>
    </w:p>
    <w:p w14:paraId="5D08E761" w14:textId="77777777" w:rsidR="00D921B0" w:rsidRDefault="00D921B0" w:rsidP="00D921B0">
      <w:pPr>
        <w:ind w:left="0" w:right="-426" w:hanging="2"/>
        <w:jc w:val="center"/>
        <w:rPr>
          <w:sz w:val="22"/>
          <w:szCs w:val="22"/>
        </w:rPr>
      </w:pPr>
    </w:p>
    <w:p w14:paraId="061B6838" w14:textId="77777777" w:rsidR="00701442" w:rsidRPr="00D921B0" w:rsidRDefault="00701442" w:rsidP="00D921B0">
      <w:pPr>
        <w:ind w:left="0" w:right="-426" w:hanging="2"/>
        <w:jc w:val="center"/>
        <w:rPr>
          <w:sz w:val="22"/>
          <w:szCs w:val="22"/>
        </w:rPr>
      </w:pPr>
    </w:p>
    <w:p w14:paraId="39A159C4" w14:textId="77777777" w:rsidR="00D921B0" w:rsidRPr="00D921B0" w:rsidRDefault="00D921B0" w:rsidP="00D921B0">
      <w:pPr>
        <w:ind w:left="0" w:right="-426" w:hanging="2"/>
        <w:jc w:val="center"/>
        <w:rPr>
          <w:sz w:val="22"/>
          <w:szCs w:val="22"/>
        </w:rPr>
      </w:pPr>
      <w:r w:rsidRPr="00D921B0">
        <w:rPr>
          <w:sz w:val="22"/>
          <w:szCs w:val="22"/>
        </w:rPr>
        <w:t>__________________________________</w:t>
      </w:r>
    </w:p>
    <w:p w14:paraId="7DFD92C2" w14:textId="77777777" w:rsidR="00D921B0" w:rsidRPr="00D921B0" w:rsidRDefault="00D921B0" w:rsidP="00D921B0">
      <w:pPr>
        <w:ind w:left="0" w:right="-426" w:hanging="2"/>
        <w:jc w:val="center"/>
        <w:rPr>
          <w:sz w:val="22"/>
          <w:szCs w:val="22"/>
        </w:rPr>
      </w:pPr>
      <w:r w:rsidRPr="00D921B0">
        <w:rPr>
          <w:sz w:val="22"/>
          <w:szCs w:val="22"/>
        </w:rPr>
        <w:t>CLÁUDIA JANZ DA SILVA</w:t>
      </w:r>
    </w:p>
    <w:p w14:paraId="0E5C2572" w14:textId="7C7710E1" w:rsidR="00263A63" w:rsidRDefault="00D921B0" w:rsidP="008B3F02">
      <w:pPr>
        <w:ind w:left="0" w:right="-426" w:hanging="2"/>
        <w:jc w:val="center"/>
        <w:rPr>
          <w:sz w:val="22"/>
          <w:szCs w:val="22"/>
        </w:rPr>
      </w:pPr>
      <w:r w:rsidRPr="00D921B0">
        <w:rPr>
          <w:sz w:val="22"/>
          <w:szCs w:val="22"/>
        </w:rPr>
        <w:t>Secretária de Administração</w:t>
      </w:r>
    </w:p>
    <w:p w14:paraId="27B6300C" w14:textId="77777777" w:rsidR="00701442" w:rsidRDefault="00701442" w:rsidP="008B3F02">
      <w:pPr>
        <w:ind w:left="0" w:right="-426" w:hanging="2"/>
        <w:jc w:val="center"/>
        <w:rPr>
          <w:sz w:val="22"/>
          <w:szCs w:val="22"/>
        </w:rPr>
      </w:pPr>
    </w:p>
    <w:p w14:paraId="135E045E" w14:textId="77777777" w:rsidR="00701442" w:rsidRDefault="00701442" w:rsidP="008B3F02">
      <w:pPr>
        <w:ind w:left="0" w:right="-426" w:hanging="2"/>
        <w:jc w:val="center"/>
        <w:rPr>
          <w:sz w:val="22"/>
          <w:szCs w:val="22"/>
        </w:rPr>
      </w:pPr>
    </w:p>
    <w:p w14:paraId="0AAE2FF1" w14:textId="77777777" w:rsidR="00701442" w:rsidRDefault="00701442" w:rsidP="001D6AFD">
      <w:pPr>
        <w:ind w:leftChars="0" w:left="0" w:right="-426" w:firstLineChars="0" w:firstLine="0"/>
        <w:rPr>
          <w:sz w:val="22"/>
          <w:szCs w:val="22"/>
        </w:rPr>
      </w:pPr>
    </w:p>
    <w:p w14:paraId="23C5528C" w14:textId="77777777" w:rsidR="00701442" w:rsidRPr="00701442" w:rsidRDefault="00701442" w:rsidP="00701442">
      <w:pPr>
        <w:ind w:left="0" w:right="-426" w:hanging="2"/>
        <w:jc w:val="center"/>
        <w:rPr>
          <w:sz w:val="22"/>
          <w:szCs w:val="22"/>
        </w:rPr>
      </w:pPr>
      <w:r w:rsidRPr="00701442">
        <w:rPr>
          <w:sz w:val="22"/>
          <w:szCs w:val="22"/>
        </w:rPr>
        <w:t>__________________________________</w:t>
      </w:r>
    </w:p>
    <w:p w14:paraId="63FC7DE1" w14:textId="77777777" w:rsidR="00701442" w:rsidRPr="00701442" w:rsidRDefault="00701442" w:rsidP="00701442">
      <w:pPr>
        <w:ind w:left="0" w:right="-426" w:hanging="2"/>
        <w:jc w:val="center"/>
        <w:rPr>
          <w:sz w:val="22"/>
          <w:szCs w:val="22"/>
        </w:rPr>
      </w:pPr>
      <w:r w:rsidRPr="00701442">
        <w:rPr>
          <w:sz w:val="22"/>
          <w:szCs w:val="22"/>
        </w:rPr>
        <w:t>JOSÉ DE CARVALHO HENRIQUES NETO</w:t>
      </w:r>
    </w:p>
    <w:p w14:paraId="5771F256" w14:textId="68760357" w:rsidR="00701442" w:rsidRDefault="00701442" w:rsidP="00701442">
      <w:pPr>
        <w:ind w:left="0" w:right="-426" w:hanging="2"/>
        <w:jc w:val="center"/>
        <w:rPr>
          <w:sz w:val="22"/>
          <w:szCs w:val="22"/>
        </w:rPr>
      </w:pPr>
      <w:r w:rsidRPr="00701442">
        <w:rPr>
          <w:sz w:val="22"/>
          <w:szCs w:val="22"/>
        </w:rPr>
        <w:t xml:space="preserve">Secretário do Meio </w:t>
      </w:r>
      <w:proofErr w:type="spellStart"/>
      <w:r w:rsidRPr="00701442">
        <w:rPr>
          <w:sz w:val="22"/>
          <w:szCs w:val="22"/>
        </w:rPr>
        <w:t>Amb</w:t>
      </w:r>
      <w:proofErr w:type="spellEnd"/>
      <w:r w:rsidRPr="00701442">
        <w:rPr>
          <w:sz w:val="22"/>
          <w:szCs w:val="22"/>
        </w:rPr>
        <w:t xml:space="preserve">. </w:t>
      </w:r>
      <w:proofErr w:type="gramStart"/>
      <w:r w:rsidRPr="00701442">
        <w:rPr>
          <w:sz w:val="22"/>
          <w:szCs w:val="22"/>
        </w:rPr>
        <w:t>e</w:t>
      </w:r>
      <w:proofErr w:type="gramEnd"/>
      <w:r w:rsidRPr="00701442">
        <w:rPr>
          <w:sz w:val="22"/>
          <w:szCs w:val="22"/>
        </w:rPr>
        <w:t xml:space="preserve"> Rec. Hídricos</w:t>
      </w:r>
    </w:p>
    <w:p w14:paraId="0015473B" w14:textId="77777777" w:rsidR="00263A63" w:rsidRDefault="00263A63" w:rsidP="00D921B0">
      <w:pPr>
        <w:ind w:left="0" w:right="-426" w:hanging="2"/>
        <w:jc w:val="center"/>
        <w:rPr>
          <w:sz w:val="22"/>
          <w:szCs w:val="22"/>
        </w:rPr>
      </w:pPr>
    </w:p>
    <w:p w14:paraId="6479DBB2" w14:textId="77777777" w:rsidR="00701442" w:rsidRDefault="00701442" w:rsidP="001D6AFD">
      <w:pPr>
        <w:ind w:leftChars="0" w:left="0" w:right="-426" w:firstLineChars="0" w:firstLine="0"/>
        <w:rPr>
          <w:sz w:val="22"/>
          <w:szCs w:val="22"/>
        </w:rPr>
      </w:pPr>
    </w:p>
    <w:p w14:paraId="1DCD4EC9" w14:textId="77777777" w:rsidR="00263A63" w:rsidRPr="00263A63" w:rsidRDefault="00263A63" w:rsidP="00263A63">
      <w:pPr>
        <w:suppressAutoHyphens w:val="0"/>
        <w:spacing w:line="240" w:lineRule="auto"/>
        <w:ind w:leftChars="0" w:left="0" w:right="-426" w:firstLineChars="0" w:firstLine="0"/>
        <w:jc w:val="center"/>
        <w:textDirection w:val="lrTb"/>
        <w:textAlignment w:val="auto"/>
        <w:outlineLvl w:val="9"/>
        <w:rPr>
          <w:position w:val="0"/>
          <w:sz w:val="22"/>
          <w:szCs w:val="22"/>
        </w:rPr>
      </w:pPr>
      <w:r w:rsidRPr="00263A63">
        <w:rPr>
          <w:position w:val="0"/>
          <w:sz w:val="22"/>
          <w:szCs w:val="22"/>
        </w:rPr>
        <w:t>__________________________________</w:t>
      </w:r>
    </w:p>
    <w:p w14:paraId="685435FB" w14:textId="77777777" w:rsidR="00263A63" w:rsidRPr="00263A63" w:rsidRDefault="00263A63" w:rsidP="00263A63">
      <w:pPr>
        <w:suppressAutoHyphens w:val="0"/>
        <w:spacing w:line="240" w:lineRule="auto"/>
        <w:ind w:leftChars="0" w:left="0" w:right="-426" w:firstLineChars="0" w:firstLine="0"/>
        <w:jc w:val="center"/>
        <w:textDirection w:val="lrTb"/>
        <w:textAlignment w:val="auto"/>
        <w:outlineLvl w:val="9"/>
        <w:rPr>
          <w:position w:val="0"/>
          <w:sz w:val="22"/>
          <w:szCs w:val="22"/>
        </w:rPr>
      </w:pPr>
      <w:r w:rsidRPr="00263A63">
        <w:rPr>
          <w:position w:val="0"/>
          <w:sz w:val="22"/>
          <w:szCs w:val="22"/>
        </w:rPr>
        <w:t>ROSIANE NEIA STORTI</w:t>
      </w:r>
    </w:p>
    <w:p w14:paraId="01A7CA89" w14:textId="77777777" w:rsidR="00263A63" w:rsidRPr="00263A63" w:rsidRDefault="00263A63" w:rsidP="00263A63">
      <w:pPr>
        <w:suppressAutoHyphens w:val="0"/>
        <w:spacing w:line="240" w:lineRule="auto"/>
        <w:ind w:leftChars="0" w:left="0" w:right="-426" w:firstLineChars="0" w:firstLine="0"/>
        <w:jc w:val="center"/>
        <w:textDirection w:val="lrTb"/>
        <w:textAlignment w:val="auto"/>
        <w:outlineLvl w:val="9"/>
        <w:rPr>
          <w:position w:val="0"/>
          <w:sz w:val="22"/>
          <w:szCs w:val="22"/>
        </w:rPr>
      </w:pPr>
      <w:r w:rsidRPr="00263A63">
        <w:rPr>
          <w:position w:val="0"/>
          <w:sz w:val="22"/>
          <w:szCs w:val="22"/>
        </w:rPr>
        <w:t>Secretária de Assistência Social e Assuntos da Família</w:t>
      </w:r>
    </w:p>
    <w:p w14:paraId="368DB734" w14:textId="77777777" w:rsidR="005F01F1" w:rsidRPr="00B31B3D" w:rsidRDefault="005F01F1" w:rsidP="001D6AFD">
      <w:pPr>
        <w:spacing w:line="360" w:lineRule="auto"/>
        <w:ind w:leftChars="0" w:left="0" w:firstLineChars="0" w:firstLine="0"/>
        <w:rPr>
          <w:rFonts w:eastAsia="Merriweather"/>
          <w:sz w:val="22"/>
          <w:szCs w:val="22"/>
        </w:rPr>
      </w:pPr>
    </w:p>
    <w:sectPr w:rsidR="005F01F1" w:rsidRPr="00B31B3D">
      <w:headerReference w:type="even" r:id="rId22"/>
      <w:headerReference w:type="default" r:id="rId23"/>
      <w:footerReference w:type="even" r:id="rId24"/>
      <w:footerReference w:type="default" r:id="rId25"/>
      <w:headerReference w:type="first" r:id="rId26"/>
      <w:footerReference w:type="first" r:id="rId27"/>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63479" w14:textId="77777777" w:rsidR="00C56754" w:rsidRDefault="00C56754">
      <w:pPr>
        <w:spacing w:line="240" w:lineRule="auto"/>
        <w:ind w:left="0" w:hanging="2"/>
      </w:pPr>
      <w:r>
        <w:separator/>
      </w:r>
    </w:p>
  </w:endnote>
  <w:endnote w:type="continuationSeparator" w:id="0">
    <w:p w14:paraId="3D2BA0E4" w14:textId="77777777" w:rsidR="00C56754" w:rsidRDefault="00C5675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Merriweather">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2FC19" w14:textId="77777777" w:rsidR="00C56754" w:rsidRDefault="00C56754">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6679E" w14:textId="77777777" w:rsidR="00C56754" w:rsidRDefault="00C56754">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045B0" w14:textId="77777777" w:rsidR="00C56754" w:rsidRDefault="00C56754">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74B9B3" w14:textId="77777777" w:rsidR="00C56754" w:rsidRDefault="00C56754">
      <w:pPr>
        <w:spacing w:line="240" w:lineRule="auto"/>
        <w:ind w:left="0" w:hanging="2"/>
      </w:pPr>
      <w:r>
        <w:separator/>
      </w:r>
    </w:p>
  </w:footnote>
  <w:footnote w:type="continuationSeparator" w:id="0">
    <w:p w14:paraId="2DAAD23B" w14:textId="77777777" w:rsidR="00C56754" w:rsidRDefault="00C5675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C82C" w14:textId="77777777" w:rsidR="00C56754" w:rsidRDefault="00C56754">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76CB2" w14:textId="77777777" w:rsidR="00C56754" w:rsidRDefault="00C56754"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8484726">
              <wp:simplePos x="0" y="0"/>
              <wp:positionH relativeFrom="column">
                <wp:posOffset>1032510</wp:posOffset>
              </wp:positionH>
              <wp:positionV relativeFrom="paragraph">
                <wp:posOffset>-212725</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C56754" w:rsidRPr="00E3789F" w:rsidRDefault="00C56754">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56754" w:rsidRPr="00E3789F" w:rsidRDefault="00C56754">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56754" w:rsidRPr="00E3789F" w:rsidRDefault="00C56754">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257C574" id="Retângulo 5" o:spid="_x0000_s1026" style="position:absolute;margin-left:81.3pt;margin-top:-16.7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" filled="f" stroked="f">
              <v:textbox inset="2.53958mm,1.2694mm,2.53958mm,1.2694mm">
                <w:txbxContent>
                  <w:p w14:paraId="0A795F12" w14:textId="77777777" w:rsidR="000D6993" w:rsidRPr="00E3789F" w:rsidRDefault="000D6993">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0D6993" w:rsidRPr="00E3789F" w:rsidRDefault="000D6993">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0D6993" w:rsidRPr="00E3789F" w:rsidRDefault="000D6993">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C56754" w:rsidRDefault="00C56754"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89B6F" w14:textId="77777777" w:rsidR="00C56754" w:rsidRDefault="00C56754">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2D4037"/>
    <w:multiLevelType w:val="multilevel"/>
    <w:tmpl w:val="64E2C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475594"/>
    <w:multiLevelType w:val="multilevel"/>
    <w:tmpl w:val="9676C17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B8751C"/>
    <w:multiLevelType w:val="multilevel"/>
    <w:tmpl w:val="E8243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2C1444"/>
    <w:multiLevelType w:val="multilevel"/>
    <w:tmpl w:val="2CF04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8041F0"/>
    <w:multiLevelType w:val="multilevel"/>
    <w:tmpl w:val="C2E0C434"/>
    <w:lvl w:ilvl="0">
      <w:start w:val="1"/>
      <w:numFmt w:val="lowerLetter"/>
      <w:lvlText w:val="%1)"/>
      <w:lvlJc w:val="left"/>
      <w:pPr>
        <w:tabs>
          <w:tab w:val="num" w:pos="-216"/>
        </w:tabs>
        <w:ind w:left="502" w:hanging="360"/>
      </w:pPr>
    </w:lvl>
    <w:lvl w:ilvl="1">
      <w:start w:val="1"/>
      <w:numFmt w:val="lowerLetter"/>
      <w:lvlText w:val="%2."/>
      <w:lvlJc w:val="left"/>
      <w:pPr>
        <w:tabs>
          <w:tab w:val="num" w:pos="-216"/>
        </w:tabs>
        <w:ind w:left="1222" w:hanging="360"/>
      </w:pPr>
    </w:lvl>
    <w:lvl w:ilvl="2">
      <w:start w:val="1"/>
      <w:numFmt w:val="lowerRoman"/>
      <w:lvlText w:val="%3."/>
      <w:lvlJc w:val="right"/>
      <w:pPr>
        <w:tabs>
          <w:tab w:val="num" w:pos="-216"/>
        </w:tabs>
        <w:ind w:left="1942" w:hanging="180"/>
      </w:pPr>
    </w:lvl>
    <w:lvl w:ilvl="3">
      <w:start w:val="1"/>
      <w:numFmt w:val="decimal"/>
      <w:lvlText w:val="%4."/>
      <w:lvlJc w:val="left"/>
      <w:pPr>
        <w:tabs>
          <w:tab w:val="num" w:pos="-216"/>
        </w:tabs>
        <w:ind w:left="2662" w:hanging="360"/>
      </w:pPr>
    </w:lvl>
    <w:lvl w:ilvl="4">
      <w:start w:val="1"/>
      <w:numFmt w:val="lowerLetter"/>
      <w:lvlText w:val="%5."/>
      <w:lvlJc w:val="left"/>
      <w:pPr>
        <w:tabs>
          <w:tab w:val="num" w:pos="-216"/>
        </w:tabs>
        <w:ind w:left="3382" w:hanging="360"/>
      </w:pPr>
    </w:lvl>
    <w:lvl w:ilvl="5">
      <w:start w:val="1"/>
      <w:numFmt w:val="lowerRoman"/>
      <w:lvlText w:val="%6."/>
      <w:lvlJc w:val="right"/>
      <w:pPr>
        <w:tabs>
          <w:tab w:val="num" w:pos="-216"/>
        </w:tabs>
        <w:ind w:left="4102" w:hanging="180"/>
      </w:pPr>
    </w:lvl>
    <w:lvl w:ilvl="6">
      <w:start w:val="1"/>
      <w:numFmt w:val="decimal"/>
      <w:lvlText w:val="%7."/>
      <w:lvlJc w:val="left"/>
      <w:pPr>
        <w:tabs>
          <w:tab w:val="num" w:pos="-216"/>
        </w:tabs>
        <w:ind w:left="4822" w:hanging="360"/>
      </w:pPr>
    </w:lvl>
    <w:lvl w:ilvl="7">
      <w:start w:val="1"/>
      <w:numFmt w:val="lowerLetter"/>
      <w:lvlText w:val="%8."/>
      <w:lvlJc w:val="left"/>
      <w:pPr>
        <w:tabs>
          <w:tab w:val="num" w:pos="-216"/>
        </w:tabs>
        <w:ind w:left="5542" w:hanging="360"/>
      </w:pPr>
    </w:lvl>
    <w:lvl w:ilvl="8">
      <w:start w:val="1"/>
      <w:numFmt w:val="lowerRoman"/>
      <w:lvlText w:val="%9."/>
      <w:lvlJc w:val="right"/>
      <w:pPr>
        <w:tabs>
          <w:tab w:val="num" w:pos="-216"/>
        </w:tabs>
        <w:ind w:left="6262" w:hanging="180"/>
      </w:pPr>
    </w:lvl>
  </w:abstractNum>
  <w:abstractNum w:abstractNumId="6" w15:restartNumberingAfterBreak="0">
    <w:nsid w:val="2DEE3FCB"/>
    <w:multiLevelType w:val="multilevel"/>
    <w:tmpl w:val="33C44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D965A6"/>
    <w:multiLevelType w:val="multilevel"/>
    <w:tmpl w:val="95CC2C7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8" w15:restartNumberingAfterBreak="0">
    <w:nsid w:val="420A447E"/>
    <w:multiLevelType w:val="multilevel"/>
    <w:tmpl w:val="A3E4D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0" w15:restartNumberingAfterBreak="0">
    <w:nsid w:val="5390780A"/>
    <w:multiLevelType w:val="multilevel"/>
    <w:tmpl w:val="B2F8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B915F94"/>
    <w:multiLevelType w:val="multilevel"/>
    <w:tmpl w:val="F5C89586"/>
    <w:lvl w:ilvl="0">
      <w:start w:val="5"/>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C5E2CFC"/>
    <w:multiLevelType w:val="multilevel"/>
    <w:tmpl w:val="0C50D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4B3D7B"/>
    <w:multiLevelType w:val="multilevel"/>
    <w:tmpl w:val="B48006E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9"/>
  </w:num>
  <w:num w:numId="3">
    <w:abstractNumId w:val="5"/>
  </w:num>
  <w:num w:numId="4">
    <w:abstractNumId w:val="7"/>
  </w:num>
  <w:num w:numId="5">
    <w:abstractNumId w:val="1"/>
  </w:num>
  <w:num w:numId="6">
    <w:abstractNumId w:val="2"/>
  </w:num>
  <w:num w:numId="7">
    <w:abstractNumId w:val="13"/>
  </w:num>
  <w:num w:numId="8">
    <w:abstractNumId w:val="10"/>
  </w:num>
  <w:num w:numId="9">
    <w:abstractNumId w:val="3"/>
  </w:num>
  <w:num w:numId="10">
    <w:abstractNumId w:val="8"/>
  </w:num>
  <w:num w:numId="11">
    <w:abstractNumId w:val="12"/>
  </w:num>
  <w:num w:numId="12">
    <w:abstractNumId w:val="6"/>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formatting="1" w:enforcement="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04CC2"/>
    <w:rsid w:val="0000502B"/>
    <w:rsid w:val="0000739D"/>
    <w:rsid w:val="00012543"/>
    <w:rsid w:val="00016D22"/>
    <w:rsid w:val="00017800"/>
    <w:rsid w:val="00020E73"/>
    <w:rsid w:val="000222A8"/>
    <w:rsid w:val="0002349F"/>
    <w:rsid w:val="00026D9A"/>
    <w:rsid w:val="00030668"/>
    <w:rsid w:val="000308FC"/>
    <w:rsid w:val="00033BB6"/>
    <w:rsid w:val="00044CA0"/>
    <w:rsid w:val="00044FA3"/>
    <w:rsid w:val="00047E42"/>
    <w:rsid w:val="000504D0"/>
    <w:rsid w:val="000524DB"/>
    <w:rsid w:val="000560F5"/>
    <w:rsid w:val="00060383"/>
    <w:rsid w:val="00061CCA"/>
    <w:rsid w:val="00065415"/>
    <w:rsid w:val="00073B4B"/>
    <w:rsid w:val="00074A14"/>
    <w:rsid w:val="00082203"/>
    <w:rsid w:val="00082D70"/>
    <w:rsid w:val="00093846"/>
    <w:rsid w:val="000A0077"/>
    <w:rsid w:val="000A5AF0"/>
    <w:rsid w:val="000A7014"/>
    <w:rsid w:val="000B0F00"/>
    <w:rsid w:val="000B225F"/>
    <w:rsid w:val="000B5768"/>
    <w:rsid w:val="000C2B48"/>
    <w:rsid w:val="000C43C7"/>
    <w:rsid w:val="000C470A"/>
    <w:rsid w:val="000C5BA6"/>
    <w:rsid w:val="000D1879"/>
    <w:rsid w:val="000D245B"/>
    <w:rsid w:val="000D4221"/>
    <w:rsid w:val="000D5BA5"/>
    <w:rsid w:val="000D6993"/>
    <w:rsid w:val="000E0685"/>
    <w:rsid w:val="000E374F"/>
    <w:rsid w:val="000E77F0"/>
    <w:rsid w:val="000F460C"/>
    <w:rsid w:val="000F4655"/>
    <w:rsid w:val="000F5F46"/>
    <w:rsid w:val="00101738"/>
    <w:rsid w:val="00101C7F"/>
    <w:rsid w:val="00101D1D"/>
    <w:rsid w:val="001044F6"/>
    <w:rsid w:val="0010783F"/>
    <w:rsid w:val="00131BF3"/>
    <w:rsid w:val="00132CE6"/>
    <w:rsid w:val="0013550D"/>
    <w:rsid w:val="0013746B"/>
    <w:rsid w:val="0014118C"/>
    <w:rsid w:val="00141C44"/>
    <w:rsid w:val="001506B3"/>
    <w:rsid w:val="001523D3"/>
    <w:rsid w:val="001531C3"/>
    <w:rsid w:val="00154C80"/>
    <w:rsid w:val="0015639C"/>
    <w:rsid w:val="00157046"/>
    <w:rsid w:val="00160452"/>
    <w:rsid w:val="0016305D"/>
    <w:rsid w:val="00164ACC"/>
    <w:rsid w:val="001813A8"/>
    <w:rsid w:val="001821B4"/>
    <w:rsid w:val="0018551E"/>
    <w:rsid w:val="00187250"/>
    <w:rsid w:val="00190595"/>
    <w:rsid w:val="00194D85"/>
    <w:rsid w:val="00196192"/>
    <w:rsid w:val="001A5AAD"/>
    <w:rsid w:val="001B6B55"/>
    <w:rsid w:val="001C2618"/>
    <w:rsid w:val="001C38D5"/>
    <w:rsid w:val="001C63B0"/>
    <w:rsid w:val="001D21BF"/>
    <w:rsid w:val="001D5B23"/>
    <w:rsid w:val="001D6340"/>
    <w:rsid w:val="001D6AFD"/>
    <w:rsid w:val="001D6E9E"/>
    <w:rsid w:val="001E05ED"/>
    <w:rsid w:val="001E09AD"/>
    <w:rsid w:val="001E49FC"/>
    <w:rsid w:val="001E58A8"/>
    <w:rsid w:val="001F1D33"/>
    <w:rsid w:val="001F68D8"/>
    <w:rsid w:val="001F7DED"/>
    <w:rsid w:val="00206514"/>
    <w:rsid w:val="00212493"/>
    <w:rsid w:val="00212B30"/>
    <w:rsid w:val="00213D7D"/>
    <w:rsid w:val="00214717"/>
    <w:rsid w:val="00221CFA"/>
    <w:rsid w:val="00223609"/>
    <w:rsid w:val="002258F6"/>
    <w:rsid w:val="002319B6"/>
    <w:rsid w:val="002325FB"/>
    <w:rsid w:val="00233683"/>
    <w:rsid w:val="002347A2"/>
    <w:rsid w:val="00237766"/>
    <w:rsid w:val="00243A3C"/>
    <w:rsid w:val="00251A71"/>
    <w:rsid w:val="002527FF"/>
    <w:rsid w:val="00256C54"/>
    <w:rsid w:val="00261565"/>
    <w:rsid w:val="00263A63"/>
    <w:rsid w:val="00272068"/>
    <w:rsid w:val="00275F57"/>
    <w:rsid w:val="002824DC"/>
    <w:rsid w:val="00282A69"/>
    <w:rsid w:val="002833AD"/>
    <w:rsid w:val="00283929"/>
    <w:rsid w:val="002842F1"/>
    <w:rsid w:val="002921A7"/>
    <w:rsid w:val="00294133"/>
    <w:rsid w:val="00297FAC"/>
    <w:rsid w:val="002A0339"/>
    <w:rsid w:val="002A298D"/>
    <w:rsid w:val="002A3B64"/>
    <w:rsid w:val="002A421B"/>
    <w:rsid w:val="002A694A"/>
    <w:rsid w:val="002A7431"/>
    <w:rsid w:val="002B162D"/>
    <w:rsid w:val="002C1261"/>
    <w:rsid w:val="002C175F"/>
    <w:rsid w:val="002C6343"/>
    <w:rsid w:val="002C7B0D"/>
    <w:rsid w:val="002D13E2"/>
    <w:rsid w:val="002D4D17"/>
    <w:rsid w:val="002E134F"/>
    <w:rsid w:val="002E4E98"/>
    <w:rsid w:val="002E6958"/>
    <w:rsid w:val="002F3F51"/>
    <w:rsid w:val="00307A50"/>
    <w:rsid w:val="00310BD4"/>
    <w:rsid w:val="00311654"/>
    <w:rsid w:val="00316AF8"/>
    <w:rsid w:val="00322A16"/>
    <w:rsid w:val="00325367"/>
    <w:rsid w:val="003276A9"/>
    <w:rsid w:val="00327AE2"/>
    <w:rsid w:val="003319B1"/>
    <w:rsid w:val="003358DE"/>
    <w:rsid w:val="003367F7"/>
    <w:rsid w:val="003374A1"/>
    <w:rsid w:val="00344CE6"/>
    <w:rsid w:val="00350DA3"/>
    <w:rsid w:val="003514E6"/>
    <w:rsid w:val="00351E3C"/>
    <w:rsid w:val="00353F0D"/>
    <w:rsid w:val="0035499D"/>
    <w:rsid w:val="00355619"/>
    <w:rsid w:val="00357E56"/>
    <w:rsid w:val="00361A37"/>
    <w:rsid w:val="00363BED"/>
    <w:rsid w:val="00371380"/>
    <w:rsid w:val="00380BDA"/>
    <w:rsid w:val="003821EB"/>
    <w:rsid w:val="003834A0"/>
    <w:rsid w:val="0039169A"/>
    <w:rsid w:val="00395D8D"/>
    <w:rsid w:val="003A0067"/>
    <w:rsid w:val="003A0397"/>
    <w:rsid w:val="003A42F9"/>
    <w:rsid w:val="003A47C3"/>
    <w:rsid w:val="003A541B"/>
    <w:rsid w:val="003B1570"/>
    <w:rsid w:val="003B7E91"/>
    <w:rsid w:val="003C0295"/>
    <w:rsid w:val="003C206A"/>
    <w:rsid w:val="003C323D"/>
    <w:rsid w:val="003D0BD4"/>
    <w:rsid w:val="003D0CE0"/>
    <w:rsid w:val="003D6FBE"/>
    <w:rsid w:val="003F3BB2"/>
    <w:rsid w:val="003F54C5"/>
    <w:rsid w:val="003F59A0"/>
    <w:rsid w:val="003F6139"/>
    <w:rsid w:val="003F7081"/>
    <w:rsid w:val="0041079C"/>
    <w:rsid w:val="004167FF"/>
    <w:rsid w:val="004171C9"/>
    <w:rsid w:val="0042269A"/>
    <w:rsid w:val="00423ACA"/>
    <w:rsid w:val="00423F67"/>
    <w:rsid w:val="004341A8"/>
    <w:rsid w:val="00435A3D"/>
    <w:rsid w:val="004360D6"/>
    <w:rsid w:val="0044185A"/>
    <w:rsid w:val="00443B05"/>
    <w:rsid w:val="00455F4E"/>
    <w:rsid w:val="004562D5"/>
    <w:rsid w:val="00463336"/>
    <w:rsid w:val="004658D6"/>
    <w:rsid w:val="0047069E"/>
    <w:rsid w:val="00474658"/>
    <w:rsid w:val="00481F57"/>
    <w:rsid w:val="00482623"/>
    <w:rsid w:val="00484104"/>
    <w:rsid w:val="004853F6"/>
    <w:rsid w:val="00490471"/>
    <w:rsid w:val="00495EA0"/>
    <w:rsid w:val="004A0BFD"/>
    <w:rsid w:val="004A166D"/>
    <w:rsid w:val="004A1ADF"/>
    <w:rsid w:val="004A2425"/>
    <w:rsid w:val="004A6E88"/>
    <w:rsid w:val="004B24FA"/>
    <w:rsid w:val="004B6589"/>
    <w:rsid w:val="004B6931"/>
    <w:rsid w:val="004B7240"/>
    <w:rsid w:val="004C160F"/>
    <w:rsid w:val="004C4994"/>
    <w:rsid w:val="004D2007"/>
    <w:rsid w:val="004D2E41"/>
    <w:rsid w:val="004D469E"/>
    <w:rsid w:val="004D7514"/>
    <w:rsid w:val="004E20F3"/>
    <w:rsid w:val="004E4D19"/>
    <w:rsid w:val="004E7A62"/>
    <w:rsid w:val="004F05E9"/>
    <w:rsid w:val="004F0B5E"/>
    <w:rsid w:val="004F1789"/>
    <w:rsid w:val="004F264D"/>
    <w:rsid w:val="004F7FCA"/>
    <w:rsid w:val="00503105"/>
    <w:rsid w:val="00510562"/>
    <w:rsid w:val="00510FF4"/>
    <w:rsid w:val="00511CCA"/>
    <w:rsid w:val="005172B3"/>
    <w:rsid w:val="00517AD3"/>
    <w:rsid w:val="00523FB3"/>
    <w:rsid w:val="005247BD"/>
    <w:rsid w:val="00525107"/>
    <w:rsid w:val="00526D3C"/>
    <w:rsid w:val="00533166"/>
    <w:rsid w:val="005360EA"/>
    <w:rsid w:val="00537424"/>
    <w:rsid w:val="005428CD"/>
    <w:rsid w:val="005440A8"/>
    <w:rsid w:val="00554148"/>
    <w:rsid w:val="005552B2"/>
    <w:rsid w:val="005570D3"/>
    <w:rsid w:val="0056193A"/>
    <w:rsid w:val="005637BC"/>
    <w:rsid w:val="005641E7"/>
    <w:rsid w:val="00574F7C"/>
    <w:rsid w:val="00575DBC"/>
    <w:rsid w:val="00576700"/>
    <w:rsid w:val="00582BCD"/>
    <w:rsid w:val="00583504"/>
    <w:rsid w:val="0059214F"/>
    <w:rsid w:val="00592E28"/>
    <w:rsid w:val="00594622"/>
    <w:rsid w:val="005962CE"/>
    <w:rsid w:val="00596F48"/>
    <w:rsid w:val="005A08A9"/>
    <w:rsid w:val="005A1D7B"/>
    <w:rsid w:val="005A4029"/>
    <w:rsid w:val="005B21A2"/>
    <w:rsid w:val="005B2B08"/>
    <w:rsid w:val="005B66D5"/>
    <w:rsid w:val="005C1582"/>
    <w:rsid w:val="005C3C98"/>
    <w:rsid w:val="005C4947"/>
    <w:rsid w:val="005D0346"/>
    <w:rsid w:val="005D1B98"/>
    <w:rsid w:val="005D1D46"/>
    <w:rsid w:val="005D78E4"/>
    <w:rsid w:val="005E0D6C"/>
    <w:rsid w:val="005E3E1C"/>
    <w:rsid w:val="005E52DB"/>
    <w:rsid w:val="005E6B0D"/>
    <w:rsid w:val="005F002D"/>
    <w:rsid w:val="005F0137"/>
    <w:rsid w:val="005F01F1"/>
    <w:rsid w:val="00600465"/>
    <w:rsid w:val="00602AC9"/>
    <w:rsid w:val="00611875"/>
    <w:rsid w:val="00614F20"/>
    <w:rsid w:val="00616A55"/>
    <w:rsid w:val="0062057A"/>
    <w:rsid w:val="00624A04"/>
    <w:rsid w:val="00631FB9"/>
    <w:rsid w:val="00632283"/>
    <w:rsid w:val="00636FAF"/>
    <w:rsid w:val="00642FF9"/>
    <w:rsid w:val="006524B1"/>
    <w:rsid w:val="00663495"/>
    <w:rsid w:val="00664EB0"/>
    <w:rsid w:val="00666EEE"/>
    <w:rsid w:val="00667751"/>
    <w:rsid w:val="00671C96"/>
    <w:rsid w:val="00672ED1"/>
    <w:rsid w:val="006776CE"/>
    <w:rsid w:val="006813A3"/>
    <w:rsid w:val="006863B4"/>
    <w:rsid w:val="00690829"/>
    <w:rsid w:val="00691879"/>
    <w:rsid w:val="00695B26"/>
    <w:rsid w:val="00696AD1"/>
    <w:rsid w:val="006A2E37"/>
    <w:rsid w:val="006A49A8"/>
    <w:rsid w:val="006A78F4"/>
    <w:rsid w:val="006B06D8"/>
    <w:rsid w:val="006B10E8"/>
    <w:rsid w:val="006D2792"/>
    <w:rsid w:val="006D442F"/>
    <w:rsid w:val="006D6B67"/>
    <w:rsid w:val="006E0824"/>
    <w:rsid w:val="006E5594"/>
    <w:rsid w:val="006E5C1F"/>
    <w:rsid w:val="006F22E3"/>
    <w:rsid w:val="006F43DA"/>
    <w:rsid w:val="006F67F8"/>
    <w:rsid w:val="006F760B"/>
    <w:rsid w:val="00701442"/>
    <w:rsid w:val="0070390F"/>
    <w:rsid w:val="0071081C"/>
    <w:rsid w:val="00712E6B"/>
    <w:rsid w:val="007155C3"/>
    <w:rsid w:val="00722936"/>
    <w:rsid w:val="00724975"/>
    <w:rsid w:val="00730942"/>
    <w:rsid w:val="00732347"/>
    <w:rsid w:val="0073582A"/>
    <w:rsid w:val="007368B8"/>
    <w:rsid w:val="007376A9"/>
    <w:rsid w:val="00737BAA"/>
    <w:rsid w:val="00741E27"/>
    <w:rsid w:val="00745D51"/>
    <w:rsid w:val="00746163"/>
    <w:rsid w:val="00747725"/>
    <w:rsid w:val="00747B5A"/>
    <w:rsid w:val="00751729"/>
    <w:rsid w:val="00753825"/>
    <w:rsid w:val="00760B97"/>
    <w:rsid w:val="00764459"/>
    <w:rsid w:val="00766D6B"/>
    <w:rsid w:val="007720D7"/>
    <w:rsid w:val="00775B4B"/>
    <w:rsid w:val="00781920"/>
    <w:rsid w:val="0078503D"/>
    <w:rsid w:val="00786B95"/>
    <w:rsid w:val="00790341"/>
    <w:rsid w:val="00795715"/>
    <w:rsid w:val="007A45E2"/>
    <w:rsid w:val="007A7ECA"/>
    <w:rsid w:val="007B21CA"/>
    <w:rsid w:val="007B4230"/>
    <w:rsid w:val="007C7258"/>
    <w:rsid w:val="007D193F"/>
    <w:rsid w:val="007D5C77"/>
    <w:rsid w:val="007D6822"/>
    <w:rsid w:val="007D70BF"/>
    <w:rsid w:val="007D7AE0"/>
    <w:rsid w:val="007E069F"/>
    <w:rsid w:val="007E2A8B"/>
    <w:rsid w:val="007E523A"/>
    <w:rsid w:val="007E65DA"/>
    <w:rsid w:val="007E7619"/>
    <w:rsid w:val="007F0DC1"/>
    <w:rsid w:val="007F127B"/>
    <w:rsid w:val="007F18C6"/>
    <w:rsid w:val="007F19B8"/>
    <w:rsid w:val="007F3621"/>
    <w:rsid w:val="007F6C2D"/>
    <w:rsid w:val="00810EB4"/>
    <w:rsid w:val="00811569"/>
    <w:rsid w:val="00811E2D"/>
    <w:rsid w:val="00811E53"/>
    <w:rsid w:val="00813358"/>
    <w:rsid w:val="00813F48"/>
    <w:rsid w:val="00822B32"/>
    <w:rsid w:val="00823B0F"/>
    <w:rsid w:val="00823D99"/>
    <w:rsid w:val="00823DA5"/>
    <w:rsid w:val="0082763F"/>
    <w:rsid w:val="00832659"/>
    <w:rsid w:val="008361EC"/>
    <w:rsid w:val="0083791C"/>
    <w:rsid w:val="0084243B"/>
    <w:rsid w:val="00850383"/>
    <w:rsid w:val="008504CE"/>
    <w:rsid w:val="00850E8E"/>
    <w:rsid w:val="00852971"/>
    <w:rsid w:val="00854A25"/>
    <w:rsid w:val="00854D5A"/>
    <w:rsid w:val="008568F0"/>
    <w:rsid w:val="008618D9"/>
    <w:rsid w:val="00861E22"/>
    <w:rsid w:val="0086256F"/>
    <w:rsid w:val="0086280E"/>
    <w:rsid w:val="00864B7C"/>
    <w:rsid w:val="008665EB"/>
    <w:rsid w:val="008668CB"/>
    <w:rsid w:val="00866FDC"/>
    <w:rsid w:val="0087108E"/>
    <w:rsid w:val="008716D4"/>
    <w:rsid w:val="00871A81"/>
    <w:rsid w:val="00874BC4"/>
    <w:rsid w:val="00886E41"/>
    <w:rsid w:val="00886FB3"/>
    <w:rsid w:val="00895143"/>
    <w:rsid w:val="008952EF"/>
    <w:rsid w:val="00897196"/>
    <w:rsid w:val="008979EC"/>
    <w:rsid w:val="00897C84"/>
    <w:rsid w:val="00897F1B"/>
    <w:rsid w:val="00897F7A"/>
    <w:rsid w:val="008B1582"/>
    <w:rsid w:val="008B3F02"/>
    <w:rsid w:val="008C01CA"/>
    <w:rsid w:val="008D7378"/>
    <w:rsid w:val="008E6B2A"/>
    <w:rsid w:val="008E7808"/>
    <w:rsid w:val="008F1326"/>
    <w:rsid w:val="008F4BDD"/>
    <w:rsid w:val="008F59BE"/>
    <w:rsid w:val="008F5DCD"/>
    <w:rsid w:val="009017C8"/>
    <w:rsid w:val="00905C2D"/>
    <w:rsid w:val="0090747F"/>
    <w:rsid w:val="009140F8"/>
    <w:rsid w:val="0091541C"/>
    <w:rsid w:val="0091690F"/>
    <w:rsid w:val="00916F25"/>
    <w:rsid w:val="00916F90"/>
    <w:rsid w:val="00917E43"/>
    <w:rsid w:val="00921EB5"/>
    <w:rsid w:val="009228C4"/>
    <w:rsid w:val="00931100"/>
    <w:rsid w:val="009320F8"/>
    <w:rsid w:val="00936193"/>
    <w:rsid w:val="00952D16"/>
    <w:rsid w:val="00953763"/>
    <w:rsid w:val="00955E7C"/>
    <w:rsid w:val="0096054A"/>
    <w:rsid w:val="009621AE"/>
    <w:rsid w:val="00963480"/>
    <w:rsid w:val="009670D0"/>
    <w:rsid w:val="0097338A"/>
    <w:rsid w:val="00974B1C"/>
    <w:rsid w:val="00976DD5"/>
    <w:rsid w:val="00986FBC"/>
    <w:rsid w:val="00990018"/>
    <w:rsid w:val="009A3DBC"/>
    <w:rsid w:val="009A49CF"/>
    <w:rsid w:val="009A7F45"/>
    <w:rsid w:val="009B1849"/>
    <w:rsid w:val="009B2C62"/>
    <w:rsid w:val="009B5A67"/>
    <w:rsid w:val="009B630F"/>
    <w:rsid w:val="009C0B05"/>
    <w:rsid w:val="009C185B"/>
    <w:rsid w:val="009C3570"/>
    <w:rsid w:val="009C5A71"/>
    <w:rsid w:val="009D03FD"/>
    <w:rsid w:val="009D14F8"/>
    <w:rsid w:val="009D246D"/>
    <w:rsid w:val="009D5A0C"/>
    <w:rsid w:val="009D5A1E"/>
    <w:rsid w:val="009D7E76"/>
    <w:rsid w:val="009E5C8D"/>
    <w:rsid w:val="009E6B57"/>
    <w:rsid w:val="009E72A1"/>
    <w:rsid w:val="009F24C7"/>
    <w:rsid w:val="009F3140"/>
    <w:rsid w:val="00A00A2B"/>
    <w:rsid w:val="00A022BE"/>
    <w:rsid w:val="00A04F3C"/>
    <w:rsid w:val="00A06DE6"/>
    <w:rsid w:val="00A131C0"/>
    <w:rsid w:val="00A14A2B"/>
    <w:rsid w:val="00A16159"/>
    <w:rsid w:val="00A20DBB"/>
    <w:rsid w:val="00A23C17"/>
    <w:rsid w:val="00A2711F"/>
    <w:rsid w:val="00A27FA8"/>
    <w:rsid w:val="00A36038"/>
    <w:rsid w:val="00A37519"/>
    <w:rsid w:val="00A401FA"/>
    <w:rsid w:val="00A46773"/>
    <w:rsid w:val="00A47216"/>
    <w:rsid w:val="00A57108"/>
    <w:rsid w:val="00A65DC8"/>
    <w:rsid w:val="00A7196F"/>
    <w:rsid w:val="00A8006D"/>
    <w:rsid w:val="00A80083"/>
    <w:rsid w:val="00A85B65"/>
    <w:rsid w:val="00A87AA4"/>
    <w:rsid w:val="00A927E1"/>
    <w:rsid w:val="00AA6AE1"/>
    <w:rsid w:val="00AA716F"/>
    <w:rsid w:val="00AB0C8A"/>
    <w:rsid w:val="00AB23AB"/>
    <w:rsid w:val="00AB5970"/>
    <w:rsid w:val="00AC35EB"/>
    <w:rsid w:val="00AC3A64"/>
    <w:rsid w:val="00AC5941"/>
    <w:rsid w:val="00AC596E"/>
    <w:rsid w:val="00AD422C"/>
    <w:rsid w:val="00AE6DCD"/>
    <w:rsid w:val="00AF5CAA"/>
    <w:rsid w:val="00B01EC4"/>
    <w:rsid w:val="00B12E88"/>
    <w:rsid w:val="00B13A90"/>
    <w:rsid w:val="00B140C4"/>
    <w:rsid w:val="00B165B8"/>
    <w:rsid w:val="00B20FDB"/>
    <w:rsid w:val="00B23C99"/>
    <w:rsid w:val="00B23FD1"/>
    <w:rsid w:val="00B24F19"/>
    <w:rsid w:val="00B31C4A"/>
    <w:rsid w:val="00B322C1"/>
    <w:rsid w:val="00B40791"/>
    <w:rsid w:val="00B415E6"/>
    <w:rsid w:val="00B517F7"/>
    <w:rsid w:val="00B55CF3"/>
    <w:rsid w:val="00B626A8"/>
    <w:rsid w:val="00B72BA0"/>
    <w:rsid w:val="00B74318"/>
    <w:rsid w:val="00B75F29"/>
    <w:rsid w:val="00B80806"/>
    <w:rsid w:val="00B809D0"/>
    <w:rsid w:val="00B814E9"/>
    <w:rsid w:val="00B82E88"/>
    <w:rsid w:val="00B84D15"/>
    <w:rsid w:val="00B918E1"/>
    <w:rsid w:val="00B92F30"/>
    <w:rsid w:val="00BA0C82"/>
    <w:rsid w:val="00BA346D"/>
    <w:rsid w:val="00BB0A4F"/>
    <w:rsid w:val="00BB232F"/>
    <w:rsid w:val="00BB2958"/>
    <w:rsid w:val="00BB40C3"/>
    <w:rsid w:val="00BB57C4"/>
    <w:rsid w:val="00BB7E2F"/>
    <w:rsid w:val="00BC1C8B"/>
    <w:rsid w:val="00BC4428"/>
    <w:rsid w:val="00BD7230"/>
    <w:rsid w:val="00BD7B53"/>
    <w:rsid w:val="00BE0791"/>
    <w:rsid w:val="00BE213F"/>
    <w:rsid w:val="00BE6DBE"/>
    <w:rsid w:val="00BF005A"/>
    <w:rsid w:val="00BF0E91"/>
    <w:rsid w:val="00BF1F5F"/>
    <w:rsid w:val="00BF60FD"/>
    <w:rsid w:val="00BF79DA"/>
    <w:rsid w:val="00C003B5"/>
    <w:rsid w:val="00C00CF3"/>
    <w:rsid w:val="00C0269F"/>
    <w:rsid w:val="00C03AE3"/>
    <w:rsid w:val="00C0471B"/>
    <w:rsid w:val="00C07B1D"/>
    <w:rsid w:val="00C13EA5"/>
    <w:rsid w:val="00C1539D"/>
    <w:rsid w:val="00C17727"/>
    <w:rsid w:val="00C22364"/>
    <w:rsid w:val="00C2356A"/>
    <w:rsid w:val="00C24503"/>
    <w:rsid w:val="00C24E44"/>
    <w:rsid w:val="00C27DBD"/>
    <w:rsid w:val="00C318B9"/>
    <w:rsid w:val="00C339A4"/>
    <w:rsid w:val="00C403E5"/>
    <w:rsid w:val="00C418D0"/>
    <w:rsid w:val="00C431F8"/>
    <w:rsid w:val="00C540C5"/>
    <w:rsid w:val="00C56706"/>
    <w:rsid w:val="00C56754"/>
    <w:rsid w:val="00C56F38"/>
    <w:rsid w:val="00C651CA"/>
    <w:rsid w:val="00C65644"/>
    <w:rsid w:val="00C71164"/>
    <w:rsid w:val="00C73F67"/>
    <w:rsid w:val="00C74CB2"/>
    <w:rsid w:val="00C80667"/>
    <w:rsid w:val="00C84450"/>
    <w:rsid w:val="00C84B87"/>
    <w:rsid w:val="00C912C8"/>
    <w:rsid w:val="00C959F6"/>
    <w:rsid w:val="00C96C9A"/>
    <w:rsid w:val="00CA0742"/>
    <w:rsid w:val="00CA1C2B"/>
    <w:rsid w:val="00CA55C2"/>
    <w:rsid w:val="00CA710E"/>
    <w:rsid w:val="00CB04B0"/>
    <w:rsid w:val="00CB32B9"/>
    <w:rsid w:val="00CB343B"/>
    <w:rsid w:val="00CB72EB"/>
    <w:rsid w:val="00CC1369"/>
    <w:rsid w:val="00CC1A7A"/>
    <w:rsid w:val="00CC2204"/>
    <w:rsid w:val="00CC412A"/>
    <w:rsid w:val="00CC63FE"/>
    <w:rsid w:val="00CC7AF0"/>
    <w:rsid w:val="00CD3523"/>
    <w:rsid w:val="00CD71F9"/>
    <w:rsid w:val="00CD72CF"/>
    <w:rsid w:val="00CE2E4D"/>
    <w:rsid w:val="00CE4D26"/>
    <w:rsid w:val="00CE573C"/>
    <w:rsid w:val="00CE589A"/>
    <w:rsid w:val="00CE637A"/>
    <w:rsid w:val="00CE7A2E"/>
    <w:rsid w:val="00CF23B9"/>
    <w:rsid w:val="00CF319F"/>
    <w:rsid w:val="00CF594F"/>
    <w:rsid w:val="00D02F09"/>
    <w:rsid w:val="00D050B5"/>
    <w:rsid w:val="00D05948"/>
    <w:rsid w:val="00D06201"/>
    <w:rsid w:val="00D10B00"/>
    <w:rsid w:val="00D113EE"/>
    <w:rsid w:val="00D12314"/>
    <w:rsid w:val="00D128EB"/>
    <w:rsid w:val="00D13772"/>
    <w:rsid w:val="00D1420E"/>
    <w:rsid w:val="00D15196"/>
    <w:rsid w:val="00D214DD"/>
    <w:rsid w:val="00D24933"/>
    <w:rsid w:val="00D255D0"/>
    <w:rsid w:val="00D26278"/>
    <w:rsid w:val="00D30089"/>
    <w:rsid w:val="00D33D6B"/>
    <w:rsid w:val="00D3529F"/>
    <w:rsid w:val="00D36285"/>
    <w:rsid w:val="00D36DE6"/>
    <w:rsid w:val="00D379A2"/>
    <w:rsid w:val="00D44D75"/>
    <w:rsid w:val="00D47A75"/>
    <w:rsid w:val="00D515F8"/>
    <w:rsid w:val="00D561F5"/>
    <w:rsid w:val="00D6243B"/>
    <w:rsid w:val="00D67208"/>
    <w:rsid w:val="00D717F1"/>
    <w:rsid w:val="00D81256"/>
    <w:rsid w:val="00D81E43"/>
    <w:rsid w:val="00D81FFC"/>
    <w:rsid w:val="00D8615F"/>
    <w:rsid w:val="00D861CB"/>
    <w:rsid w:val="00D87B06"/>
    <w:rsid w:val="00D91652"/>
    <w:rsid w:val="00D921B0"/>
    <w:rsid w:val="00D9344C"/>
    <w:rsid w:val="00D97B15"/>
    <w:rsid w:val="00DA17DE"/>
    <w:rsid w:val="00DA500F"/>
    <w:rsid w:val="00DA5682"/>
    <w:rsid w:val="00DA5D23"/>
    <w:rsid w:val="00DB026F"/>
    <w:rsid w:val="00DB14A3"/>
    <w:rsid w:val="00DB2DF0"/>
    <w:rsid w:val="00DB4794"/>
    <w:rsid w:val="00DB670C"/>
    <w:rsid w:val="00DC1195"/>
    <w:rsid w:val="00DC1719"/>
    <w:rsid w:val="00DC40E3"/>
    <w:rsid w:val="00DD0A10"/>
    <w:rsid w:val="00DD1395"/>
    <w:rsid w:val="00DD15EF"/>
    <w:rsid w:val="00DD2608"/>
    <w:rsid w:val="00DD3D6E"/>
    <w:rsid w:val="00DD506C"/>
    <w:rsid w:val="00DD6339"/>
    <w:rsid w:val="00DE09CC"/>
    <w:rsid w:val="00DE4E07"/>
    <w:rsid w:val="00DE5CB3"/>
    <w:rsid w:val="00E00CC8"/>
    <w:rsid w:val="00E02C89"/>
    <w:rsid w:val="00E038B8"/>
    <w:rsid w:val="00E06197"/>
    <w:rsid w:val="00E064BB"/>
    <w:rsid w:val="00E12CE0"/>
    <w:rsid w:val="00E131C1"/>
    <w:rsid w:val="00E135C5"/>
    <w:rsid w:val="00E1695A"/>
    <w:rsid w:val="00E26DFB"/>
    <w:rsid w:val="00E276D2"/>
    <w:rsid w:val="00E33880"/>
    <w:rsid w:val="00E35653"/>
    <w:rsid w:val="00E3675C"/>
    <w:rsid w:val="00E369D0"/>
    <w:rsid w:val="00E3789F"/>
    <w:rsid w:val="00E410E9"/>
    <w:rsid w:val="00E45D21"/>
    <w:rsid w:val="00E46167"/>
    <w:rsid w:val="00E4645C"/>
    <w:rsid w:val="00E4674E"/>
    <w:rsid w:val="00E571D5"/>
    <w:rsid w:val="00E642F1"/>
    <w:rsid w:val="00E6707F"/>
    <w:rsid w:val="00E67C4C"/>
    <w:rsid w:val="00E76CA6"/>
    <w:rsid w:val="00E804B0"/>
    <w:rsid w:val="00E816AF"/>
    <w:rsid w:val="00E83CA1"/>
    <w:rsid w:val="00E84ECD"/>
    <w:rsid w:val="00E85A5A"/>
    <w:rsid w:val="00E872F4"/>
    <w:rsid w:val="00E90497"/>
    <w:rsid w:val="00E920B6"/>
    <w:rsid w:val="00E96E5C"/>
    <w:rsid w:val="00EA07ED"/>
    <w:rsid w:val="00EA400C"/>
    <w:rsid w:val="00EC21F4"/>
    <w:rsid w:val="00EC74A1"/>
    <w:rsid w:val="00EC7FB6"/>
    <w:rsid w:val="00ED0F46"/>
    <w:rsid w:val="00ED4FEB"/>
    <w:rsid w:val="00ED6547"/>
    <w:rsid w:val="00ED7858"/>
    <w:rsid w:val="00ED7E0B"/>
    <w:rsid w:val="00EE567F"/>
    <w:rsid w:val="00EF208A"/>
    <w:rsid w:val="00EF7CFF"/>
    <w:rsid w:val="00F009B1"/>
    <w:rsid w:val="00F05AD9"/>
    <w:rsid w:val="00F06C1B"/>
    <w:rsid w:val="00F074C4"/>
    <w:rsid w:val="00F175D7"/>
    <w:rsid w:val="00F17F1B"/>
    <w:rsid w:val="00F25821"/>
    <w:rsid w:val="00F30B35"/>
    <w:rsid w:val="00F31C7F"/>
    <w:rsid w:val="00F31FD7"/>
    <w:rsid w:val="00F3374E"/>
    <w:rsid w:val="00F36C0A"/>
    <w:rsid w:val="00F443D1"/>
    <w:rsid w:val="00F468A2"/>
    <w:rsid w:val="00F46A4E"/>
    <w:rsid w:val="00F4717A"/>
    <w:rsid w:val="00F5262D"/>
    <w:rsid w:val="00F52EEB"/>
    <w:rsid w:val="00F53F22"/>
    <w:rsid w:val="00F559CF"/>
    <w:rsid w:val="00F61F29"/>
    <w:rsid w:val="00F673E1"/>
    <w:rsid w:val="00F6780A"/>
    <w:rsid w:val="00F706C7"/>
    <w:rsid w:val="00F713C0"/>
    <w:rsid w:val="00F720B9"/>
    <w:rsid w:val="00F80D49"/>
    <w:rsid w:val="00F8324F"/>
    <w:rsid w:val="00F842D9"/>
    <w:rsid w:val="00F864F4"/>
    <w:rsid w:val="00F94148"/>
    <w:rsid w:val="00FA030D"/>
    <w:rsid w:val="00FA452B"/>
    <w:rsid w:val="00FB1353"/>
    <w:rsid w:val="00FB153A"/>
    <w:rsid w:val="00FB6D83"/>
    <w:rsid w:val="00FC1621"/>
    <w:rsid w:val="00FC54D5"/>
    <w:rsid w:val="00FC6A31"/>
    <w:rsid w:val="00FD1D64"/>
    <w:rsid w:val="00FD1F6A"/>
    <w:rsid w:val="00FD3C62"/>
    <w:rsid w:val="00FE1B51"/>
    <w:rsid w:val="00FE65D9"/>
    <w:rsid w:val="00FE766D"/>
    <w:rsid w:val="00FF1CAF"/>
    <w:rsid w:val="00FF22DC"/>
    <w:rsid w:val="00FF3499"/>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A49CF"/>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 w:type="table" w:customStyle="1" w:styleId="Tabelacomgrade1">
    <w:name w:val="Tabela com grade1"/>
    <w:basedOn w:val="Tabelanormal"/>
    <w:next w:val="Tabelacomgrade"/>
    <w:uiPriority w:val="39"/>
    <w:rsid w:val="001E58A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2">
    <w:name w:val="Tabela com grade2"/>
    <w:basedOn w:val="Tabelanormal"/>
    <w:next w:val="Tabelacomgrade"/>
    <w:uiPriority w:val="39"/>
    <w:rsid w:val="008D737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D246D"/>
    <w:pPr>
      <w:suppressAutoHyphens/>
      <w:autoSpaceDN w:val="0"/>
      <w:spacing w:line="1" w:lineRule="atLeast"/>
      <w:ind w:left="-1" w:hanging="1"/>
      <w:textAlignment w:val="top"/>
      <w:outlineLvl w:val="0"/>
    </w:pPr>
  </w:style>
  <w:style w:type="character" w:styleId="HiperlinkVisitado">
    <w:name w:val="FollowedHyperlink"/>
    <w:basedOn w:val="Fontepargpadro"/>
    <w:uiPriority w:val="99"/>
    <w:semiHidden/>
    <w:unhideWhenUsed/>
    <w:rsid w:val="00F25821"/>
    <w:rPr>
      <w:color w:val="954F72"/>
      <w:u w:val="single"/>
    </w:rPr>
  </w:style>
  <w:style w:type="paragraph" w:customStyle="1" w:styleId="xl65">
    <w:name w:val="xl65"/>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6">
    <w:name w:val="xl66"/>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7">
    <w:name w:val="xl67"/>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68">
    <w:name w:val="xl68"/>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9">
    <w:name w:val="xl69"/>
    <w:basedOn w:val="Normal"/>
    <w:rsid w:val="00F2582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0">
    <w:name w:val="xl70"/>
    <w:basedOn w:val="Normal"/>
    <w:rsid w:val="00F25821"/>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1">
    <w:name w:val="xl71"/>
    <w:basedOn w:val="Normal"/>
    <w:rsid w:val="00F25821"/>
    <w:pPr>
      <w:pBdr>
        <w:top w:val="single" w:sz="4" w:space="0" w:color="auto"/>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2">
    <w:name w:val="xl72"/>
    <w:basedOn w:val="Normal"/>
    <w:rsid w:val="00F2582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3">
    <w:name w:val="xl73"/>
    <w:basedOn w:val="Normal"/>
    <w:rsid w:val="00F25821"/>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4">
    <w:name w:val="xl74"/>
    <w:basedOn w:val="Normal"/>
    <w:rsid w:val="00F25821"/>
    <w:pPr>
      <w:shd w:val="clear" w:color="000000" w:fill="FCE4D6"/>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5">
    <w:name w:val="xl75"/>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6">
    <w:name w:val="xl76"/>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7">
    <w:name w:val="xl77"/>
    <w:basedOn w:val="Normal"/>
    <w:rsid w:val="00F25821"/>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78">
    <w:name w:val="xl78"/>
    <w:basedOn w:val="Normal"/>
    <w:rsid w:val="00F2582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jc w:val="center"/>
      <w:textDirection w:val="lrTb"/>
      <w:textAlignment w:val="auto"/>
      <w:outlineLvl w:val="9"/>
    </w:pPr>
    <w:rPr>
      <w:position w:val="0"/>
    </w:rPr>
  </w:style>
  <w:style w:type="paragraph" w:customStyle="1" w:styleId="xl79">
    <w:name w:val="xl79"/>
    <w:basedOn w:val="Normal"/>
    <w:rsid w:val="00F25821"/>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TableContents">
    <w:name w:val="Table Contents"/>
    <w:basedOn w:val="Normal"/>
    <w:qFormat/>
    <w:rsid w:val="009140F8"/>
    <w:pPr>
      <w:widowControl w:val="0"/>
      <w:suppressLineNumbers/>
      <w:autoSpaceDN w:val="0"/>
      <w:ind w:leftChars="0" w:left="0" w:firstLineChars="0" w:firstLine="0"/>
      <w:textDirection w:val="lrTb"/>
    </w:pPr>
    <w:rPr>
      <w:position w:val="0"/>
    </w:rPr>
  </w:style>
  <w:style w:type="paragraph" w:customStyle="1" w:styleId="Contedodatabela">
    <w:name w:val="Conteúdo da tabela"/>
    <w:basedOn w:val="Normal"/>
    <w:qFormat/>
    <w:rsid w:val="009140F8"/>
    <w:pPr>
      <w:widowControl w:val="0"/>
      <w:suppressLineNumbers/>
      <w:suppressAutoHyphens w:val="0"/>
      <w:spacing w:line="240" w:lineRule="auto"/>
      <w:ind w:leftChars="0" w:left="0" w:firstLineChars="0" w:firstLine="0"/>
      <w:textDirection w:val="lrTb"/>
      <w:textAlignment w:val="auto"/>
      <w:outlineLvl w:val="9"/>
    </w:pPr>
    <w:rPr>
      <w:position w:val="0"/>
    </w:rPr>
  </w:style>
  <w:style w:type="paragraph" w:styleId="NormalWeb">
    <w:name w:val="Normal (Web)"/>
    <w:basedOn w:val="Normal"/>
    <w:uiPriority w:val="99"/>
    <w:semiHidden/>
    <w:unhideWhenUsed/>
    <w:rsid w:val="00C1539D"/>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character" w:styleId="Forte">
    <w:name w:val="Strong"/>
    <w:basedOn w:val="Fontepargpadro"/>
    <w:uiPriority w:val="22"/>
    <w:qFormat/>
    <w:rsid w:val="00C1539D"/>
    <w:rPr>
      <w:b/>
      <w:bCs/>
    </w:rPr>
  </w:style>
  <w:style w:type="paragraph" w:customStyle="1" w:styleId="Blocodecitao">
    <w:name w:val="Bloco de citação"/>
    <w:basedOn w:val="Normal"/>
    <w:qFormat/>
    <w:rsid w:val="00690829"/>
    <w:pPr>
      <w:suppressAutoHyphens w:val="0"/>
      <w:spacing w:after="283" w:line="240" w:lineRule="auto"/>
      <w:ind w:leftChars="0" w:left="567" w:right="567" w:firstLineChars="0" w:firstLine="0"/>
      <w:textDirection w:val="lrTb"/>
      <w:textAlignment w:val="auto"/>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47652614">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94447408">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296226543">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2998503">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1804561">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02553008">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31649309">
      <w:bodyDiv w:val="1"/>
      <w:marLeft w:val="0"/>
      <w:marRight w:val="0"/>
      <w:marTop w:val="0"/>
      <w:marBottom w:val="0"/>
      <w:divBdr>
        <w:top w:val="none" w:sz="0" w:space="0" w:color="auto"/>
        <w:left w:val="none" w:sz="0" w:space="0" w:color="auto"/>
        <w:bottom w:val="none" w:sz="0" w:space="0" w:color="auto"/>
        <w:right w:val="none" w:sz="0" w:space="0" w:color="auto"/>
      </w:divBdr>
    </w:div>
    <w:div w:id="55327031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4482048">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112865">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598322686">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02532291">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37864207">
      <w:bodyDiv w:val="1"/>
      <w:marLeft w:val="0"/>
      <w:marRight w:val="0"/>
      <w:marTop w:val="0"/>
      <w:marBottom w:val="0"/>
      <w:divBdr>
        <w:top w:val="none" w:sz="0" w:space="0" w:color="auto"/>
        <w:left w:val="none" w:sz="0" w:space="0" w:color="auto"/>
        <w:bottom w:val="none" w:sz="0" w:space="0" w:color="auto"/>
        <w:right w:val="none" w:sz="0" w:space="0" w:color="auto"/>
      </w:divBdr>
    </w:div>
    <w:div w:id="1938905560">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59725135">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33722720">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 w:id="2129082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5764.htm"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s://www.planalto.gov.br/ccivil_03/leis/l5764.htm" TargetMode="External"/><Relationship Id="rId7" Type="http://schemas.openxmlformats.org/officeDocument/2006/relationships/footnotes" Target="footnotes.xml"/><Relationship Id="rId12" Type="http://schemas.openxmlformats.org/officeDocument/2006/relationships/hyperlink" Target="https://www.planalto.gov.br/ccivil_03/leis/l5764.htm" TargetMode="External"/><Relationship Id="rId17" Type="http://schemas.openxmlformats.org/officeDocument/2006/relationships/hyperlink" Target="https://www.planalto.gov.br/ccivil_03/leis/l5764.htm"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lanalto.gov.br/ccivil_03/leis/l5764.htm" TargetMode="External"/><Relationship Id="rId20" Type="http://schemas.openxmlformats.org/officeDocument/2006/relationships/hyperlink" Target="https://www.planalto.gov.br/ccivil_03/leis/l5764.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empresas-e-negocios/pt-br/empreendedor"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planalto.gov.br/ccivil_03/leis/l5764.htm"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s://www.planalto.gov.br/ccivil_03/leis/l8429.htm" TargetMode="External"/><Relationship Id="rId19" Type="http://schemas.openxmlformats.org/officeDocument/2006/relationships/hyperlink" Target="https://www.planalto.gov.br/ccivil_03/leis/l5764.htm" TargetMode="External"/><Relationship Id="rId4" Type="http://schemas.openxmlformats.org/officeDocument/2006/relationships/styles" Target="styles.xml"/><Relationship Id="rId9" Type="http://schemas.openxmlformats.org/officeDocument/2006/relationships/hyperlink" Target="https://www.gov.br/compras/pt-br/acesso-a-informacao/legislacao/instrucoes-normativas/instrucao-normativa-no-53-de-8-de-julho-de-2020"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8FE33A-034B-481C-B02F-308D9CD8A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34</Pages>
  <Words>9912</Words>
  <Characters>53527</Characters>
  <Application>Microsoft Office Word</Application>
  <DocSecurity>0</DocSecurity>
  <Lines>446</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266</cp:revision>
  <cp:lastPrinted>2025-11-03T10:19:00Z</cp:lastPrinted>
  <dcterms:created xsi:type="dcterms:W3CDTF">2025-08-15T19:32:00Z</dcterms:created>
  <dcterms:modified xsi:type="dcterms:W3CDTF">2026-01-19T12:57:00Z</dcterms:modified>
</cp:coreProperties>
</file>